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9C49A" w14:textId="77777777" w:rsidR="003D584B" w:rsidRDefault="000A2669" w:rsidP="003D584B">
      <w:pPr>
        <w:pStyle w:val="Heading1"/>
        <w:jc w:val="center"/>
        <w:rPr>
          <w:rFonts w:ascii="Georgia Pro" w:hAnsi="Georgia Pro"/>
          <w:b/>
          <w:bCs/>
          <w:color w:val="auto"/>
          <w:sz w:val="8"/>
          <w:szCs w:val="8"/>
        </w:rPr>
      </w:pPr>
      <w:r>
        <w:rPr>
          <w:b/>
          <w:bCs/>
          <w:noProof/>
          <w:sz w:val="10"/>
          <w:szCs w:val="10"/>
        </w:rPr>
        <w:drawing>
          <wp:inline distT="0" distB="0" distL="0" distR="0" wp14:anchorId="6669C524" wp14:editId="35919B2B">
            <wp:extent cx="1005840" cy="997136"/>
            <wp:effectExtent l="0" t="0" r="3810" b="0"/>
            <wp:docPr id="1464473936" name="Picture 1" descr="College of Southern Maryland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473936" name="Picture 1" descr="College of Southern Maryland log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997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A6D9D" w14:textId="5E17A8F6" w:rsidR="005E5899" w:rsidRPr="003D584B" w:rsidRDefault="000A2669" w:rsidP="003D584B">
      <w:pPr>
        <w:pStyle w:val="Heading1"/>
        <w:jc w:val="center"/>
        <w:rPr>
          <w:rFonts w:ascii="Georgia Pro" w:hAnsi="Georgia Pro"/>
          <w:b/>
          <w:bCs/>
          <w:color w:val="auto"/>
          <w:sz w:val="32"/>
          <w:szCs w:val="32"/>
        </w:rPr>
      </w:pPr>
      <w:r w:rsidRPr="003D584B">
        <w:rPr>
          <w:rFonts w:ascii="Georgia Pro" w:hAnsi="Georgia Pro"/>
          <w:b/>
          <w:bCs/>
          <w:color w:val="auto"/>
          <w:sz w:val="28"/>
          <w:szCs w:val="28"/>
        </w:rPr>
        <w:t>Spring 2026 Institutional Review Board Schedule</w:t>
      </w:r>
    </w:p>
    <w:p w14:paraId="31AC0F8A" w14:textId="77777777" w:rsidR="000A2669" w:rsidRDefault="000A2669" w:rsidP="000A2669"/>
    <w:tbl>
      <w:tblPr>
        <w:tblStyle w:val="TableGrid"/>
        <w:tblW w:w="9901" w:type="dxa"/>
        <w:jc w:val="center"/>
        <w:tblLook w:val="04A0" w:firstRow="1" w:lastRow="0" w:firstColumn="1" w:lastColumn="0" w:noHBand="0" w:noVBand="1"/>
      </w:tblPr>
      <w:tblGrid>
        <w:gridCol w:w="3299"/>
        <w:gridCol w:w="3301"/>
        <w:gridCol w:w="3301"/>
      </w:tblGrid>
      <w:tr w:rsidR="000A2669" w14:paraId="3E44A47B" w14:textId="77777777" w:rsidTr="000A2669">
        <w:trPr>
          <w:trHeight w:val="512"/>
          <w:jc w:val="center"/>
        </w:trPr>
        <w:tc>
          <w:tcPr>
            <w:tcW w:w="3299" w:type="dxa"/>
            <w:shd w:val="clear" w:color="auto" w:fill="F2F2F2" w:themeFill="background1" w:themeFillShade="F2"/>
            <w:vAlign w:val="center"/>
          </w:tcPr>
          <w:p w14:paraId="6F015B4C" w14:textId="1C181AE5" w:rsidR="000A2669" w:rsidRDefault="000A2669" w:rsidP="000A2669">
            <w:pPr>
              <w:jc w:val="center"/>
            </w:pPr>
            <w:r w:rsidRPr="00C432D8">
              <w:rPr>
                <w:rFonts w:ascii="Georgia Pro" w:hAnsi="Georgia Pro" w:cs="Calibri"/>
                <w:b/>
                <w:bCs/>
                <w:color w:val="000000"/>
                <w:sz w:val="20"/>
                <w:szCs w:val="20"/>
              </w:rPr>
              <w:t>Submission Deadline Full Board Review</w:t>
            </w:r>
          </w:p>
        </w:tc>
        <w:tc>
          <w:tcPr>
            <w:tcW w:w="3301" w:type="dxa"/>
            <w:shd w:val="clear" w:color="auto" w:fill="F2F2F2" w:themeFill="background1" w:themeFillShade="F2"/>
            <w:vAlign w:val="center"/>
          </w:tcPr>
          <w:p w14:paraId="221855BE" w14:textId="354A974B" w:rsidR="000A2669" w:rsidRDefault="000A2669" w:rsidP="000A2669">
            <w:pPr>
              <w:jc w:val="center"/>
            </w:pPr>
            <w:r w:rsidRPr="00C432D8">
              <w:rPr>
                <w:rFonts w:ascii="Georgia Pro" w:hAnsi="Georgia Pro" w:cs="Calibri"/>
                <w:b/>
                <w:bCs/>
                <w:color w:val="000000"/>
                <w:sz w:val="20"/>
                <w:szCs w:val="20"/>
              </w:rPr>
              <w:t>Meeting Date</w:t>
            </w:r>
          </w:p>
        </w:tc>
        <w:tc>
          <w:tcPr>
            <w:tcW w:w="3301" w:type="dxa"/>
            <w:shd w:val="clear" w:color="auto" w:fill="F2F2F2" w:themeFill="background1" w:themeFillShade="F2"/>
            <w:vAlign w:val="center"/>
          </w:tcPr>
          <w:p w14:paraId="1A9E197E" w14:textId="135905FD" w:rsidR="000A2669" w:rsidRDefault="000A2669" w:rsidP="000A2669">
            <w:pPr>
              <w:jc w:val="center"/>
            </w:pPr>
            <w:r w:rsidRPr="00C432D8">
              <w:rPr>
                <w:rFonts w:ascii="Georgia Pro" w:hAnsi="Georgia Pro" w:cs="Calibri"/>
                <w:b/>
                <w:bCs/>
                <w:color w:val="000000"/>
                <w:sz w:val="20"/>
                <w:szCs w:val="20"/>
              </w:rPr>
              <w:t>Notified of Approval</w:t>
            </w:r>
          </w:p>
        </w:tc>
      </w:tr>
      <w:tr w:rsidR="000A2669" w14:paraId="0082458A" w14:textId="77777777" w:rsidTr="000A2669">
        <w:trPr>
          <w:trHeight w:val="504"/>
          <w:jc w:val="center"/>
        </w:trPr>
        <w:tc>
          <w:tcPr>
            <w:tcW w:w="3299" w:type="dxa"/>
            <w:vAlign w:val="center"/>
          </w:tcPr>
          <w:p w14:paraId="6A66D4E1" w14:textId="238727A6" w:rsidR="000A2669" w:rsidRPr="003D584B" w:rsidRDefault="003D584B" w:rsidP="000A2669">
            <w:pPr>
              <w:jc w:val="center"/>
              <w:rPr>
                <w:rFonts w:ascii="Georgia Pro" w:hAnsi="Georgia Pro"/>
              </w:rPr>
            </w:pPr>
            <w:r>
              <w:rPr>
                <w:rFonts w:ascii="Georgia Pro" w:hAnsi="Georgia Pro"/>
              </w:rPr>
              <w:t>January 9</w:t>
            </w:r>
          </w:p>
        </w:tc>
        <w:tc>
          <w:tcPr>
            <w:tcW w:w="3301" w:type="dxa"/>
            <w:vAlign w:val="center"/>
          </w:tcPr>
          <w:p w14:paraId="06019F8C" w14:textId="6D40654D" w:rsidR="000A2669" w:rsidRPr="003D584B" w:rsidRDefault="003D584B" w:rsidP="000A2669">
            <w:pPr>
              <w:jc w:val="center"/>
              <w:rPr>
                <w:rFonts w:ascii="Georgia Pro" w:hAnsi="Georgia Pro"/>
              </w:rPr>
            </w:pPr>
            <w:r>
              <w:rPr>
                <w:rFonts w:ascii="Georgia Pro" w:hAnsi="Georgia Pro"/>
              </w:rPr>
              <w:t>January 15</w:t>
            </w:r>
          </w:p>
        </w:tc>
        <w:tc>
          <w:tcPr>
            <w:tcW w:w="3301" w:type="dxa"/>
            <w:vAlign w:val="center"/>
          </w:tcPr>
          <w:p w14:paraId="07526F3E" w14:textId="43B6CF74" w:rsidR="000A2669" w:rsidRPr="003D584B" w:rsidRDefault="003D584B" w:rsidP="000A2669">
            <w:pPr>
              <w:jc w:val="center"/>
              <w:rPr>
                <w:rFonts w:ascii="Georgia Pro" w:hAnsi="Georgia Pro"/>
              </w:rPr>
            </w:pPr>
            <w:r>
              <w:rPr>
                <w:rFonts w:ascii="Georgia Pro" w:hAnsi="Georgia Pro"/>
              </w:rPr>
              <w:t>January 23</w:t>
            </w:r>
          </w:p>
        </w:tc>
      </w:tr>
      <w:tr w:rsidR="000A2669" w14:paraId="24E7F481" w14:textId="77777777" w:rsidTr="000A2669">
        <w:trPr>
          <w:trHeight w:val="504"/>
          <w:jc w:val="center"/>
        </w:trPr>
        <w:tc>
          <w:tcPr>
            <w:tcW w:w="3299" w:type="dxa"/>
            <w:vAlign w:val="center"/>
          </w:tcPr>
          <w:p w14:paraId="20B27276" w14:textId="380E05A4" w:rsidR="000A2669" w:rsidRPr="003D584B" w:rsidRDefault="003D584B" w:rsidP="000A2669">
            <w:pPr>
              <w:jc w:val="center"/>
              <w:rPr>
                <w:rFonts w:ascii="Georgia Pro" w:hAnsi="Georgia Pro"/>
              </w:rPr>
            </w:pPr>
            <w:r>
              <w:rPr>
                <w:rFonts w:ascii="Georgia Pro" w:hAnsi="Georgia Pro"/>
              </w:rPr>
              <w:t>February 13</w:t>
            </w:r>
          </w:p>
        </w:tc>
        <w:tc>
          <w:tcPr>
            <w:tcW w:w="3301" w:type="dxa"/>
            <w:vAlign w:val="center"/>
          </w:tcPr>
          <w:p w14:paraId="78DDDC9A" w14:textId="136CEECE" w:rsidR="000A2669" w:rsidRPr="003D584B" w:rsidRDefault="003D584B" w:rsidP="000A2669">
            <w:pPr>
              <w:jc w:val="center"/>
              <w:rPr>
                <w:rFonts w:ascii="Georgia Pro" w:hAnsi="Georgia Pro"/>
              </w:rPr>
            </w:pPr>
            <w:r>
              <w:rPr>
                <w:rFonts w:ascii="Georgia Pro" w:hAnsi="Georgia Pro"/>
              </w:rPr>
              <w:t>February 19</w:t>
            </w:r>
          </w:p>
        </w:tc>
        <w:tc>
          <w:tcPr>
            <w:tcW w:w="3301" w:type="dxa"/>
            <w:vAlign w:val="center"/>
          </w:tcPr>
          <w:p w14:paraId="7264ED13" w14:textId="6BD1069B" w:rsidR="000A2669" w:rsidRPr="003D584B" w:rsidRDefault="003D584B" w:rsidP="000A2669">
            <w:pPr>
              <w:jc w:val="center"/>
              <w:rPr>
                <w:rFonts w:ascii="Georgia Pro" w:hAnsi="Georgia Pro"/>
              </w:rPr>
            </w:pPr>
            <w:r>
              <w:rPr>
                <w:rFonts w:ascii="Georgia Pro" w:hAnsi="Georgia Pro"/>
              </w:rPr>
              <w:t>February 27</w:t>
            </w:r>
          </w:p>
        </w:tc>
      </w:tr>
      <w:tr w:rsidR="000A2669" w14:paraId="4466CF91" w14:textId="77777777" w:rsidTr="000A2669">
        <w:trPr>
          <w:trHeight w:val="504"/>
          <w:jc w:val="center"/>
        </w:trPr>
        <w:tc>
          <w:tcPr>
            <w:tcW w:w="3299" w:type="dxa"/>
            <w:vAlign w:val="center"/>
          </w:tcPr>
          <w:p w14:paraId="719BC36A" w14:textId="7BD1FD8B" w:rsidR="000A2669" w:rsidRPr="003D584B" w:rsidRDefault="003D584B" w:rsidP="000A2669">
            <w:pPr>
              <w:jc w:val="center"/>
              <w:rPr>
                <w:rFonts w:ascii="Georgia Pro" w:hAnsi="Georgia Pro"/>
              </w:rPr>
            </w:pPr>
            <w:r>
              <w:rPr>
                <w:rFonts w:ascii="Georgia Pro" w:hAnsi="Georgia Pro"/>
              </w:rPr>
              <w:t>March 20</w:t>
            </w:r>
          </w:p>
        </w:tc>
        <w:tc>
          <w:tcPr>
            <w:tcW w:w="3301" w:type="dxa"/>
            <w:vAlign w:val="center"/>
          </w:tcPr>
          <w:p w14:paraId="7FA4AF71" w14:textId="511DD23B" w:rsidR="000A2669" w:rsidRPr="003D584B" w:rsidRDefault="003D584B" w:rsidP="000A2669">
            <w:pPr>
              <w:jc w:val="center"/>
              <w:rPr>
                <w:rFonts w:ascii="Georgia Pro" w:hAnsi="Georgia Pro"/>
              </w:rPr>
            </w:pPr>
            <w:r>
              <w:rPr>
                <w:rFonts w:ascii="Georgia Pro" w:hAnsi="Georgia Pro"/>
              </w:rPr>
              <w:t>March 26</w:t>
            </w:r>
          </w:p>
        </w:tc>
        <w:tc>
          <w:tcPr>
            <w:tcW w:w="3301" w:type="dxa"/>
            <w:vAlign w:val="center"/>
          </w:tcPr>
          <w:p w14:paraId="6BEB7EA7" w14:textId="6389E9D7" w:rsidR="000A2669" w:rsidRPr="003D584B" w:rsidRDefault="003D584B" w:rsidP="000A2669">
            <w:pPr>
              <w:jc w:val="center"/>
              <w:rPr>
                <w:rFonts w:ascii="Georgia Pro" w:hAnsi="Georgia Pro"/>
              </w:rPr>
            </w:pPr>
            <w:r>
              <w:rPr>
                <w:rFonts w:ascii="Georgia Pro" w:hAnsi="Georgia Pro"/>
              </w:rPr>
              <w:t>April 3</w:t>
            </w:r>
          </w:p>
        </w:tc>
      </w:tr>
      <w:tr w:rsidR="000A2669" w14:paraId="39F9E33E" w14:textId="77777777" w:rsidTr="000A2669">
        <w:trPr>
          <w:trHeight w:val="504"/>
          <w:jc w:val="center"/>
        </w:trPr>
        <w:tc>
          <w:tcPr>
            <w:tcW w:w="3299" w:type="dxa"/>
            <w:vAlign w:val="center"/>
          </w:tcPr>
          <w:p w14:paraId="3735D41B" w14:textId="2A0AAE68" w:rsidR="000A2669" w:rsidRPr="003D584B" w:rsidRDefault="003D584B" w:rsidP="000A2669">
            <w:pPr>
              <w:jc w:val="center"/>
              <w:rPr>
                <w:rFonts w:ascii="Georgia Pro" w:hAnsi="Georgia Pro"/>
              </w:rPr>
            </w:pPr>
            <w:r>
              <w:rPr>
                <w:rFonts w:ascii="Georgia Pro" w:hAnsi="Georgia Pro"/>
              </w:rPr>
              <w:t>April 10</w:t>
            </w:r>
          </w:p>
        </w:tc>
        <w:tc>
          <w:tcPr>
            <w:tcW w:w="3301" w:type="dxa"/>
            <w:vAlign w:val="center"/>
          </w:tcPr>
          <w:p w14:paraId="2716CEE6" w14:textId="373FABEE" w:rsidR="000A2669" w:rsidRPr="003D584B" w:rsidRDefault="003D584B" w:rsidP="000A2669">
            <w:pPr>
              <w:jc w:val="center"/>
              <w:rPr>
                <w:rFonts w:ascii="Georgia Pro" w:hAnsi="Georgia Pro"/>
              </w:rPr>
            </w:pPr>
            <w:r>
              <w:rPr>
                <w:rFonts w:ascii="Georgia Pro" w:hAnsi="Georgia Pro"/>
              </w:rPr>
              <w:t>April 16</w:t>
            </w:r>
          </w:p>
        </w:tc>
        <w:tc>
          <w:tcPr>
            <w:tcW w:w="3301" w:type="dxa"/>
            <w:vAlign w:val="center"/>
          </w:tcPr>
          <w:p w14:paraId="310C2526" w14:textId="5FC5C02F" w:rsidR="000A2669" w:rsidRPr="003D584B" w:rsidRDefault="003D584B" w:rsidP="000A2669">
            <w:pPr>
              <w:jc w:val="center"/>
              <w:rPr>
                <w:rFonts w:ascii="Georgia Pro" w:hAnsi="Georgia Pro"/>
              </w:rPr>
            </w:pPr>
            <w:r>
              <w:rPr>
                <w:rFonts w:ascii="Georgia Pro" w:hAnsi="Georgia Pro"/>
              </w:rPr>
              <w:t>April 24</w:t>
            </w:r>
          </w:p>
        </w:tc>
      </w:tr>
      <w:tr w:rsidR="003D584B" w14:paraId="5A1EFE3D" w14:textId="77777777" w:rsidTr="000A2669">
        <w:trPr>
          <w:trHeight w:val="504"/>
          <w:jc w:val="center"/>
        </w:trPr>
        <w:tc>
          <w:tcPr>
            <w:tcW w:w="3299" w:type="dxa"/>
            <w:vAlign w:val="center"/>
          </w:tcPr>
          <w:p w14:paraId="7061531E" w14:textId="1BCA47BB" w:rsidR="003D584B" w:rsidRPr="003D584B" w:rsidRDefault="003D584B" w:rsidP="000A2669">
            <w:pPr>
              <w:jc w:val="center"/>
              <w:rPr>
                <w:rFonts w:ascii="Georgia Pro" w:hAnsi="Georgia Pro"/>
              </w:rPr>
            </w:pPr>
            <w:r>
              <w:rPr>
                <w:rFonts w:ascii="Georgia Pro" w:hAnsi="Georgia Pro"/>
              </w:rPr>
              <w:t>May 15</w:t>
            </w:r>
          </w:p>
        </w:tc>
        <w:tc>
          <w:tcPr>
            <w:tcW w:w="3301" w:type="dxa"/>
            <w:vAlign w:val="center"/>
          </w:tcPr>
          <w:p w14:paraId="60BEA413" w14:textId="44D16627" w:rsidR="003D584B" w:rsidRPr="003D584B" w:rsidRDefault="003D584B" w:rsidP="000A2669">
            <w:pPr>
              <w:jc w:val="center"/>
              <w:rPr>
                <w:rFonts w:ascii="Georgia Pro" w:hAnsi="Georgia Pro"/>
              </w:rPr>
            </w:pPr>
            <w:r>
              <w:rPr>
                <w:rFonts w:ascii="Georgia Pro" w:hAnsi="Georgia Pro"/>
              </w:rPr>
              <w:t>May 21</w:t>
            </w:r>
          </w:p>
        </w:tc>
        <w:tc>
          <w:tcPr>
            <w:tcW w:w="3301" w:type="dxa"/>
            <w:vAlign w:val="center"/>
          </w:tcPr>
          <w:p w14:paraId="0CA9689D" w14:textId="48AFF4CA" w:rsidR="003D584B" w:rsidRPr="003D584B" w:rsidRDefault="003D584B" w:rsidP="000A2669">
            <w:pPr>
              <w:jc w:val="center"/>
              <w:rPr>
                <w:rFonts w:ascii="Georgia Pro" w:hAnsi="Georgia Pro"/>
              </w:rPr>
            </w:pPr>
            <w:r>
              <w:rPr>
                <w:rFonts w:ascii="Georgia Pro" w:hAnsi="Georgia Pro"/>
              </w:rPr>
              <w:t>May 29</w:t>
            </w:r>
          </w:p>
        </w:tc>
      </w:tr>
      <w:tr w:rsidR="003D584B" w14:paraId="0B5F4F55" w14:textId="77777777" w:rsidTr="000A2669">
        <w:trPr>
          <w:trHeight w:val="504"/>
          <w:jc w:val="center"/>
        </w:trPr>
        <w:tc>
          <w:tcPr>
            <w:tcW w:w="3299" w:type="dxa"/>
            <w:vAlign w:val="center"/>
          </w:tcPr>
          <w:p w14:paraId="52CF5883" w14:textId="5BCE13F5" w:rsidR="003D584B" w:rsidRPr="003D584B" w:rsidRDefault="003D584B" w:rsidP="000A2669">
            <w:pPr>
              <w:jc w:val="center"/>
              <w:rPr>
                <w:rFonts w:ascii="Georgia Pro" w:hAnsi="Georgia Pro"/>
              </w:rPr>
            </w:pPr>
            <w:r>
              <w:rPr>
                <w:rFonts w:ascii="Georgia Pro" w:hAnsi="Georgia Pro"/>
              </w:rPr>
              <w:t>June 12</w:t>
            </w:r>
          </w:p>
        </w:tc>
        <w:tc>
          <w:tcPr>
            <w:tcW w:w="3301" w:type="dxa"/>
            <w:vAlign w:val="center"/>
          </w:tcPr>
          <w:p w14:paraId="77836916" w14:textId="7D8AFD84" w:rsidR="003D584B" w:rsidRPr="003D584B" w:rsidRDefault="003D584B" w:rsidP="000A2669">
            <w:pPr>
              <w:jc w:val="center"/>
              <w:rPr>
                <w:rFonts w:ascii="Georgia Pro" w:hAnsi="Georgia Pro"/>
              </w:rPr>
            </w:pPr>
            <w:r>
              <w:rPr>
                <w:rFonts w:ascii="Georgia Pro" w:hAnsi="Georgia Pro"/>
              </w:rPr>
              <w:t>June 18</w:t>
            </w:r>
          </w:p>
        </w:tc>
        <w:tc>
          <w:tcPr>
            <w:tcW w:w="3301" w:type="dxa"/>
            <w:vAlign w:val="center"/>
          </w:tcPr>
          <w:p w14:paraId="0763667C" w14:textId="5509124B" w:rsidR="003D584B" w:rsidRPr="003D584B" w:rsidRDefault="003D584B" w:rsidP="000A2669">
            <w:pPr>
              <w:jc w:val="center"/>
              <w:rPr>
                <w:rFonts w:ascii="Georgia Pro" w:hAnsi="Georgia Pro"/>
              </w:rPr>
            </w:pPr>
            <w:r>
              <w:rPr>
                <w:rFonts w:ascii="Georgia Pro" w:hAnsi="Georgia Pro"/>
              </w:rPr>
              <w:t>June 26</w:t>
            </w:r>
          </w:p>
        </w:tc>
      </w:tr>
      <w:tr w:rsidR="000A2669" w14:paraId="2234C251" w14:textId="77777777" w:rsidTr="000A2669">
        <w:trPr>
          <w:trHeight w:val="504"/>
          <w:jc w:val="center"/>
        </w:trPr>
        <w:tc>
          <w:tcPr>
            <w:tcW w:w="3299" w:type="dxa"/>
            <w:vAlign w:val="center"/>
          </w:tcPr>
          <w:p w14:paraId="428FA374" w14:textId="5333E654" w:rsidR="000A2669" w:rsidRPr="003D584B" w:rsidRDefault="003D584B" w:rsidP="000A2669">
            <w:pPr>
              <w:jc w:val="center"/>
              <w:rPr>
                <w:rFonts w:ascii="Georgia Pro" w:hAnsi="Georgia Pro"/>
              </w:rPr>
            </w:pPr>
            <w:r>
              <w:rPr>
                <w:rFonts w:ascii="Georgia Pro" w:hAnsi="Georgia Pro"/>
              </w:rPr>
              <w:t>July 10</w:t>
            </w:r>
          </w:p>
        </w:tc>
        <w:tc>
          <w:tcPr>
            <w:tcW w:w="3301" w:type="dxa"/>
            <w:vAlign w:val="center"/>
          </w:tcPr>
          <w:p w14:paraId="1B7E827E" w14:textId="583E2A74" w:rsidR="000A2669" w:rsidRPr="003D584B" w:rsidRDefault="003D584B" w:rsidP="000A2669">
            <w:pPr>
              <w:jc w:val="center"/>
              <w:rPr>
                <w:rFonts w:ascii="Georgia Pro" w:hAnsi="Georgia Pro"/>
              </w:rPr>
            </w:pPr>
            <w:r>
              <w:rPr>
                <w:rFonts w:ascii="Georgia Pro" w:hAnsi="Georgia Pro"/>
              </w:rPr>
              <w:t>July 16</w:t>
            </w:r>
          </w:p>
        </w:tc>
        <w:tc>
          <w:tcPr>
            <w:tcW w:w="3301" w:type="dxa"/>
            <w:vAlign w:val="center"/>
          </w:tcPr>
          <w:p w14:paraId="5F60DE15" w14:textId="63434F2F" w:rsidR="000A2669" w:rsidRPr="003D584B" w:rsidRDefault="003D584B" w:rsidP="000A2669">
            <w:pPr>
              <w:jc w:val="center"/>
              <w:rPr>
                <w:rFonts w:ascii="Georgia Pro" w:hAnsi="Georgia Pro"/>
              </w:rPr>
            </w:pPr>
            <w:r>
              <w:rPr>
                <w:rFonts w:ascii="Georgia Pro" w:hAnsi="Georgia Pro"/>
              </w:rPr>
              <w:t>July 24</w:t>
            </w:r>
          </w:p>
        </w:tc>
      </w:tr>
    </w:tbl>
    <w:p w14:paraId="28081A78" w14:textId="77777777" w:rsidR="000A2669" w:rsidRPr="000A2669" w:rsidRDefault="000A2669" w:rsidP="000A2669"/>
    <w:sectPr w:rsidR="000A2669" w:rsidRPr="000A2669" w:rsidSect="003D584B">
      <w:footerReference w:type="default" r:id="rId10"/>
      <w:pgSz w:w="12240" w:h="15840"/>
      <w:pgMar w:top="72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AA2F7" w14:textId="77777777" w:rsidR="003D584B" w:rsidRDefault="003D584B" w:rsidP="003D584B">
      <w:r>
        <w:separator/>
      </w:r>
    </w:p>
  </w:endnote>
  <w:endnote w:type="continuationSeparator" w:id="0">
    <w:p w14:paraId="674C961C" w14:textId="77777777" w:rsidR="003D584B" w:rsidRDefault="003D584B" w:rsidP="003D5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0E8A8" w14:textId="49DBE726" w:rsidR="003D584B" w:rsidRPr="003D584B" w:rsidRDefault="003D584B" w:rsidP="003D584B">
    <w:pPr>
      <w:pStyle w:val="Footer"/>
      <w:jc w:val="right"/>
      <w:rPr>
        <w:rFonts w:ascii="Georgia Pro" w:hAnsi="Georgia Pro"/>
        <w:sz w:val="20"/>
        <w:szCs w:val="20"/>
      </w:rPr>
    </w:pPr>
    <w:r>
      <w:rPr>
        <w:rFonts w:ascii="Georgia Pro" w:hAnsi="Georgia Pro"/>
        <w:sz w:val="20"/>
        <w:szCs w:val="20"/>
      </w:rPr>
      <w:t>Created: 1</w:t>
    </w:r>
    <w:r w:rsidR="006A1E38">
      <w:rPr>
        <w:rFonts w:ascii="Georgia Pro" w:hAnsi="Georgia Pro"/>
        <w:sz w:val="20"/>
        <w:szCs w:val="20"/>
      </w:rPr>
      <w:t>2/5</w:t>
    </w:r>
    <w:r>
      <w:rPr>
        <w:rFonts w:ascii="Georgia Pro" w:hAnsi="Georgia Pro"/>
        <w:sz w:val="20"/>
        <w:szCs w:val="20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0A8D4" w14:textId="77777777" w:rsidR="003D584B" w:rsidRDefault="003D584B" w:rsidP="003D584B">
      <w:r>
        <w:separator/>
      </w:r>
    </w:p>
  </w:footnote>
  <w:footnote w:type="continuationSeparator" w:id="0">
    <w:p w14:paraId="0D53388D" w14:textId="77777777" w:rsidR="003D584B" w:rsidRDefault="003D584B" w:rsidP="003D5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669"/>
    <w:rsid w:val="000A2669"/>
    <w:rsid w:val="001966F6"/>
    <w:rsid w:val="002A0EBE"/>
    <w:rsid w:val="00353060"/>
    <w:rsid w:val="003D584B"/>
    <w:rsid w:val="004C7A47"/>
    <w:rsid w:val="004D37FC"/>
    <w:rsid w:val="005E5899"/>
    <w:rsid w:val="006A1E38"/>
    <w:rsid w:val="008827D2"/>
    <w:rsid w:val="009302BD"/>
    <w:rsid w:val="00A110B8"/>
    <w:rsid w:val="00CA14F5"/>
    <w:rsid w:val="00EA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58166"/>
  <w15:chartTrackingRefBased/>
  <w15:docId w15:val="{30EAB4B8-4FA6-40A7-B3B1-25F92F545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66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6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6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66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66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66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66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6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6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66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66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66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66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66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66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66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6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66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66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6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6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6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6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6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66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A2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58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84B"/>
  </w:style>
  <w:style w:type="paragraph" w:styleId="Footer">
    <w:name w:val="footer"/>
    <w:basedOn w:val="Normal"/>
    <w:link w:val="FooterChar"/>
    <w:uiPriority w:val="99"/>
    <w:unhideWhenUsed/>
    <w:rsid w:val="003D58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357A412812C4499E5DDFF494E67AF" ma:contentTypeVersion="17" ma:contentTypeDescription="Create a new document." ma:contentTypeScope="" ma:versionID="e011f7480c92a2932c3e6d18c2301920">
  <xsd:schema xmlns:xsd="http://www.w3.org/2001/XMLSchema" xmlns:xs="http://www.w3.org/2001/XMLSchema" xmlns:p="http://schemas.microsoft.com/office/2006/metadata/properties" xmlns:ns2="16f376aa-6c6b-4419-97be-5b47d3fac729" xmlns:ns3="d442bc17-dce0-4af3-80b6-2ab4a2af4d00" targetNamespace="http://schemas.microsoft.com/office/2006/metadata/properties" ma:root="true" ma:fieldsID="761f1583eed3789890a40710115b32c1" ns2:_="" ns3:_="">
    <xsd:import namespace="16f376aa-6c6b-4419-97be-5b47d3fac729"/>
    <xsd:import namespace="d442bc17-dce0-4af3-80b6-2ab4a2af4d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376aa-6c6b-4419-97be-5b47d3fac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d7e8fe8-472c-46da-81c6-ab9b89fec4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2bc17-dce0-4af3-80b6-2ab4a2af4d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b075689-3ec5-4240-8f75-19a7185ad153}" ma:internalName="TaxCatchAll" ma:showField="CatchAllData" ma:web="d442bc17-dce0-4af3-80b6-2ab4a2af4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42bc17-dce0-4af3-80b6-2ab4a2af4d00" xsi:nil="true"/>
    <lcf76f155ced4ddcb4097134ff3c332f xmlns="16f376aa-6c6b-4419-97be-5b47d3fac7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1C82D6-89EC-4C97-A28B-C73A741CC5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0B8765-91AF-43F2-B0F6-F5D8C7607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f376aa-6c6b-4419-97be-5b47d3fac729"/>
    <ds:schemaRef ds:uri="d442bc17-dce0-4af3-80b6-2ab4a2af4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D8E91E-40E2-4860-AE3A-A1EA74FA06F5}">
  <ds:schemaRefs>
    <ds:schemaRef ds:uri="http://schemas.microsoft.com/office/2006/metadata/properties"/>
    <ds:schemaRef ds:uri="http://schemas.microsoft.com/office/infopath/2007/PartnerControls"/>
    <ds:schemaRef ds:uri="d442bc17-dce0-4af3-80b6-2ab4a2af4d00"/>
    <ds:schemaRef ds:uri="16f376aa-6c6b-4419-97be-5b47d3fac7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252</Characters>
  <Application>Microsoft Office Word</Application>
  <DocSecurity>0</DocSecurity>
  <Lines>28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Southern Maryland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Staff</dc:creator>
  <cp:keywords/>
  <dc:description/>
  <cp:lastModifiedBy>Donna Staff</cp:lastModifiedBy>
  <cp:revision>2</cp:revision>
  <dcterms:created xsi:type="dcterms:W3CDTF">2025-11-20T13:25:00Z</dcterms:created>
  <dcterms:modified xsi:type="dcterms:W3CDTF">2025-12-05T18:59:00Z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0x010100F74357A412812C4499E5DDFF494E67AF</vt:lpwstr>
  </property>
  <property fmtid="{D5CDD505-2E9C-101B-9397-08002B2CF9AE}" pid="3" name="MediaServiceImageTags">
    <vt:lpwstr/>
  </property>
</Properties>
</file>