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E5" w:rsidRDefault="004B31C3" w:rsidP="00DD637F">
      <w:pPr>
        <w:ind w:left="3600" w:right="-720" w:firstLine="450"/>
        <w:jc w:val="right"/>
      </w:pPr>
      <w:r>
        <w:t xml:space="preserve">HR: </w:t>
      </w:r>
      <w:r w:rsidR="00FB0D7F">
        <w:t>4095</w:t>
      </w:r>
      <w:r>
        <w:t>, p. 1</w:t>
      </w:r>
    </w:p>
    <w:p w:rsidR="00DD637F" w:rsidRDefault="00DD637F" w:rsidP="00DD637F">
      <w:pPr>
        <w:ind w:left="3600" w:right="-720" w:firstLine="450"/>
        <w:jc w:val="right"/>
      </w:pPr>
      <w:r>
        <w:t>HRD: 1141, p.1</w:t>
      </w:r>
    </w:p>
    <w:p w:rsidR="00D21B63" w:rsidRDefault="00D21B63" w:rsidP="00D62357">
      <w:pPr>
        <w:ind w:right="-720"/>
        <w:jc w:val="center"/>
      </w:pPr>
    </w:p>
    <w:p w:rsidR="005B083A" w:rsidRDefault="00D21B63" w:rsidP="005B083A">
      <w:pPr>
        <w:ind w:right="-720"/>
        <w:jc w:val="center"/>
        <w:rPr>
          <w:b/>
        </w:rPr>
      </w:pPr>
      <w:r w:rsidDel="00D21B63">
        <w:t xml:space="preserve"> </w:t>
      </w:r>
      <w:r w:rsidR="005B083A">
        <w:rPr>
          <w:b/>
        </w:rPr>
        <w:t>Internship/Job Shadowing</w:t>
      </w:r>
    </w:p>
    <w:p w:rsidR="00D62357" w:rsidRDefault="005B083A" w:rsidP="005B083A">
      <w:pPr>
        <w:ind w:right="-720"/>
        <w:jc w:val="center"/>
        <w:rPr>
          <w:b/>
        </w:rPr>
      </w:pPr>
      <w:r>
        <w:rPr>
          <w:b/>
        </w:rPr>
        <w:t xml:space="preserve">Professional </w:t>
      </w:r>
      <w:r w:rsidR="003B0DF2">
        <w:rPr>
          <w:b/>
        </w:rPr>
        <w:t xml:space="preserve">Development </w:t>
      </w:r>
      <w:r w:rsidR="003B0DF2" w:rsidRPr="00937BDB">
        <w:rPr>
          <w:b/>
        </w:rPr>
        <w:t>Program</w:t>
      </w:r>
    </w:p>
    <w:p w:rsidR="00D62357" w:rsidRDefault="00D62357" w:rsidP="00D62357">
      <w:pPr>
        <w:ind w:right="-720"/>
        <w:jc w:val="center"/>
      </w:pPr>
    </w:p>
    <w:p w:rsidR="00D62357" w:rsidRDefault="00E816A0" w:rsidP="00D62357">
      <w:pPr>
        <w:ind w:right="-720"/>
      </w:pPr>
      <w:r>
        <w:rPr>
          <w:b/>
        </w:rPr>
        <w:t xml:space="preserve">Scope:  </w:t>
      </w:r>
      <w:r>
        <w:t>All employees</w:t>
      </w:r>
      <w:r w:rsidR="00EC00DB">
        <w:t xml:space="preserve"> occupying </w:t>
      </w:r>
      <w:r w:rsidR="007C1101">
        <w:t>full-time</w:t>
      </w:r>
      <w:r w:rsidR="002E51D9">
        <w:t xml:space="preserve">, part-time </w:t>
      </w:r>
      <w:r w:rsidR="00EC00DB">
        <w:t>b</w:t>
      </w:r>
      <w:r w:rsidR="00E51521">
        <w:t xml:space="preserve">enefited </w:t>
      </w:r>
      <w:r w:rsidR="00DA2C45">
        <w:t xml:space="preserve">staff </w:t>
      </w:r>
      <w:r w:rsidR="007C1101">
        <w:t xml:space="preserve">and </w:t>
      </w:r>
      <w:r w:rsidR="002E51D9">
        <w:t>f</w:t>
      </w:r>
      <w:r w:rsidR="007C1101">
        <w:t xml:space="preserve">aculty </w:t>
      </w:r>
      <w:r w:rsidR="00EC00DB">
        <w:t>positions</w:t>
      </w:r>
      <w:r w:rsidR="002E51D9">
        <w:t xml:space="preserve"> including adjunct faculty</w:t>
      </w:r>
      <w:r>
        <w:t>.</w:t>
      </w:r>
      <w:r w:rsidR="00D71DA5">
        <w:t xml:space="preserve"> </w:t>
      </w:r>
    </w:p>
    <w:p w:rsidR="007C1101" w:rsidRDefault="00214760" w:rsidP="00D33DB8">
      <w:pPr>
        <w:spacing w:before="100" w:beforeAutospacing="1" w:after="100" w:afterAutospacing="1"/>
        <w:rPr>
          <w:color w:val="000000" w:themeColor="text1"/>
        </w:rPr>
      </w:pPr>
      <w:r>
        <w:rPr>
          <w:b/>
          <w:bCs/>
          <w:color w:val="000000" w:themeColor="text1"/>
        </w:rPr>
        <w:t xml:space="preserve">Purpose: </w:t>
      </w:r>
      <w:r w:rsidRPr="007C1101">
        <w:rPr>
          <w:b/>
          <w:bCs/>
          <w:color w:val="000000" w:themeColor="text1"/>
        </w:rPr>
        <w:t xml:space="preserve"> </w:t>
      </w:r>
      <w:r w:rsidR="00D71DA5" w:rsidRPr="00FB73E3">
        <w:rPr>
          <w:bCs/>
          <w:color w:val="000000" w:themeColor="text1"/>
        </w:rPr>
        <w:t>To provide</w:t>
      </w:r>
      <w:r w:rsidR="00D71DA5">
        <w:rPr>
          <w:b/>
          <w:bCs/>
          <w:color w:val="000000" w:themeColor="text1"/>
        </w:rPr>
        <w:t xml:space="preserve"> </w:t>
      </w:r>
      <w:r w:rsidR="00D71DA5">
        <w:rPr>
          <w:color w:val="000000" w:themeColor="text1"/>
        </w:rPr>
        <w:t>a</w:t>
      </w:r>
      <w:r w:rsidR="007C1101" w:rsidRPr="00970329">
        <w:rPr>
          <w:color w:val="000000" w:themeColor="text1"/>
        </w:rPr>
        <w:t xml:space="preserve"> professional </w:t>
      </w:r>
      <w:r w:rsidR="005B083A">
        <w:rPr>
          <w:color w:val="000000" w:themeColor="text1"/>
        </w:rPr>
        <w:t>development</w:t>
      </w:r>
      <w:r w:rsidR="007C1101" w:rsidRPr="00970329">
        <w:rPr>
          <w:color w:val="000000" w:themeColor="text1"/>
        </w:rPr>
        <w:t xml:space="preserve"> program</w:t>
      </w:r>
      <w:r w:rsidR="007C1101" w:rsidRPr="00970329">
        <w:rPr>
          <w:rFonts w:ascii="Arial" w:hAnsi="Arial" w:cs="Arial"/>
          <w:color w:val="000000" w:themeColor="text1"/>
          <w:sz w:val="15"/>
          <w:szCs w:val="15"/>
        </w:rPr>
        <w:t xml:space="preserve"> </w:t>
      </w:r>
      <w:r w:rsidR="007C1101" w:rsidRPr="00970329">
        <w:rPr>
          <w:color w:val="000000" w:themeColor="text1"/>
        </w:rPr>
        <w:t xml:space="preserve">experience </w:t>
      </w:r>
      <w:r w:rsidR="007C1101">
        <w:rPr>
          <w:color w:val="000000" w:themeColor="text1"/>
        </w:rPr>
        <w:t xml:space="preserve">that </w:t>
      </w:r>
      <w:r w:rsidR="007C1101" w:rsidRPr="00970329">
        <w:rPr>
          <w:color w:val="000000" w:themeColor="text1"/>
        </w:rPr>
        <w:t xml:space="preserve">gives interested College employees the opportunity to learn more about a specific </w:t>
      </w:r>
      <w:r w:rsidR="007C1101">
        <w:rPr>
          <w:color w:val="000000" w:themeColor="text1"/>
        </w:rPr>
        <w:t xml:space="preserve">department </w:t>
      </w:r>
      <w:r w:rsidR="00E51521">
        <w:rPr>
          <w:color w:val="000000" w:themeColor="text1"/>
        </w:rPr>
        <w:t xml:space="preserve">or position </w:t>
      </w:r>
      <w:r w:rsidR="007C1101" w:rsidRPr="00970329">
        <w:rPr>
          <w:color w:val="000000" w:themeColor="text1"/>
        </w:rPr>
        <w:t xml:space="preserve">while working </w:t>
      </w:r>
      <w:r w:rsidR="007C1101">
        <w:rPr>
          <w:color w:val="000000" w:themeColor="text1"/>
        </w:rPr>
        <w:t xml:space="preserve">for that </w:t>
      </w:r>
      <w:r w:rsidR="007C1101" w:rsidRPr="00970329">
        <w:rPr>
          <w:color w:val="000000" w:themeColor="text1"/>
        </w:rPr>
        <w:t>department</w:t>
      </w:r>
      <w:r w:rsidR="007C1101">
        <w:rPr>
          <w:color w:val="000000" w:themeColor="text1"/>
        </w:rPr>
        <w:t xml:space="preserve"> on a</w:t>
      </w:r>
      <w:r w:rsidR="008F4164">
        <w:rPr>
          <w:color w:val="000000" w:themeColor="text1"/>
        </w:rPr>
        <w:t>n</w:t>
      </w:r>
      <w:r w:rsidR="007C1101">
        <w:rPr>
          <w:color w:val="000000" w:themeColor="text1"/>
        </w:rPr>
        <w:t xml:space="preserve"> internship</w:t>
      </w:r>
      <w:r w:rsidR="005B083A">
        <w:rPr>
          <w:color w:val="000000" w:themeColor="text1"/>
        </w:rPr>
        <w:t xml:space="preserve"> or job shadowing</w:t>
      </w:r>
      <w:r w:rsidR="007C1101">
        <w:rPr>
          <w:color w:val="000000" w:themeColor="text1"/>
        </w:rPr>
        <w:t xml:space="preserve"> basis</w:t>
      </w:r>
      <w:r w:rsidR="007C1101" w:rsidRPr="00970329">
        <w:rPr>
          <w:color w:val="000000" w:themeColor="text1"/>
        </w:rPr>
        <w:t xml:space="preserve">. </w:t>
      </w:r>
      <w:r w:rsidR="00B73E78">
        <w:rPr>
          <w:color w:val="000000" w:themeColor="text1"/>
        </w:rPr>
        <w:t xml:space="preserve"> </w:t>
      </w:r>
      <w:r w:rsidR="007C1101" w:rsidRPr="00970329">
        <w:rPr>
          <w:color w:val="000000" w:themeColor="text1"/>
        </w:rPr>
        <w:t>Projects will be assigne</w:t>
      </w:r>
      <w:r w:rsidR="00F007DC">
        <w:rPr>
          <w:color w:val="000000" w:themeColor="text1"/>
        </w:rPr>
        <w:t xml:space="preserve">d as a part of the </w:t>
      </w:r>
      <w:r w:rsidR="008B7157">
        <w:rPr>
          <w:color w:val="000000" w:themeColor="text1"/>
        </w:rPr>
        <w:t xml:space="preserve">growth </w:t>
      </w:r>
      <w:r w:rsidR="00F007DC">
        <w:rPr>
          <w:color w:val="000000" w:themeColor="text1"/>
        </w:rPr>
        <w:t>experience.</w:t>
      </w:r>
      <w:r w:rsidR="00B73E78">
        <w:rPr>
          <w:color w:val="000000" w:themeColor="text1"/>
        </w:rPr>
        <w:t xml:space="preserve"> </w:t>
      </w:r>
      <w:r w:rsidR="004C2543" w:rsidRPr="004C2543">
        <w:rPr>
          <w:color w:val="000000" w:themeColor="text1"/>
        </w:rPr>
        <w:t>Additionally, the program is designed to enable employees to develop additional knowledge, new skills and a broader understanding of our programs and operations.</w:t>
      </w:r>
    </w:p>
    <w:p w:rsidR="007C1101" w:rsidRPr="00ED24CE" w:rsidRDefault="007C1101" w:rsidP="00ED24CE">
      <w:pPr>
        <w:ind w:right="-720"/>
      </w:pPr>
      <w:r w:rsidRPr="00410C5A">
        <w:rPr>
          <w:color w:val="000000" w:themeColor="text1"/>
        </w:rPr>
        <w:t>To be eligible for participation in this experience, the interested employee must be a current, full</w:t>
      </w:r>
      <w:r w:rsidR="00ED24CE">
        <w:t>-time, part-time benefited staff</w:t>
      </w:r>
      <w:r w:rsidR="005B083A">
        <w:t>,</w:t>
      </w:r>
      <w:r w:rsidR="00ED24CE">
        <w:t xml:space="preserve"> faculty or adjunct faculty </w:t>
      </w:r>
      <w:r w:rsidRPr="00410C5A">
        <w:rPr>
          <w:color w:val="000000" w:themeColor="text1"/>
        </w:rPr>
        <w:t xml:space="preserve">with a minimum of </w:t>
      </w:r>
      <w:r w:rsidR="00E51521">
        <w:rPr>
          <w:color w:val="000000" w:themeColor="text1"/>
        </w:rPr>
        <w:t>two</w:t>
      </w:r>
      <w:r w:rsidRPr="00410C5A">
        <w:rPr>
          <w:color w:val="000000" w:themeColor="text1"/>
        </w:rPr>
        <w:t xml:space="preserve"> year</w:t>
      </w:r>
      <w:r w:rsidR="00ED24CE">
        <w:rPr>
          <w:color w:val="000000" w:themeColor="text1"/>
        </w:rPr>
        <w:t>s</w:t>
      </w:r>
      <w:r w:rsidRPr="00410C5A">
        <w:rPr>
          <w:color w:val="000000" w:themeColor="text1"/>
        </w:rPr>
        <w:t xml:space="preserve"> of </w:t>
      </w:r>
      <w:r w:rsidR="00ED24CE">
        <w:rPr>
          <w:color w:val="000000" w:themeColor="text1"/>
        </w:rPr>
        <w:t xml:space="preserve">CSM </w:t>
      </w:r>
      <w:r w:rsidRPr="00410C5A">
        <w:rPr>
          <w:color w:val="000000" w:themeColor="text1"/>
        </w:rPr>
        <w:t>experience.  Employees participating in this program are participating on a voluntary basis</w:t>
      </w:r>
      <w:r w:rsidR="00E51521">
        <w:rPr>
          <w:color w:val="000000" w:themeColor="text1"/>
        </w:rPr>
        <w:t xml:space="preserve">. </w:t>
      </w:r>
      <w:r w:rsidRPr="00410C5A">
        <w:rPr>
          <w:color w:val="000000" w:themeColor="text1"/>
        </w:rPr>
        <w:t xml:space="preserve"> </w:t>
      </w:r>
    </w:p>
    <w:p w:rsidR="0097590D" w:rsidRDefault="0097590D" w:rsidP="0097590D">
      <w:pPr>
        <w:ind w:right="-72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1215C9" w:rsidTr="001B625B">
        <w:tc>
          <w:tcPr>
            <w:tcW w:w="8856" w:type="dxa"/>
            <w:gridSpan w:val="2"/>
          </w:tcPr>
          <w:p w:rsidR="00A56371" w:rsidRPr="0056582B" w:rsidRDefault="001215C9" w:rsidP="001B625B">
            <w:pPr>
              <w:ind w:right="-720"/>
              <w:rPr>
                <w:sz w:val="22"/>
                <w:szCs w:val="22"/>
              </w:rPr>
            </w:pPr>
            <w:r w:rsidRPr="001B625B">
              <w:rPr>
                <w:b/>
                <w:sz w:val="22"/>
                <w:szCs w:val="22"/>
              </w:rPr>
              <w:t xml:space="preserve">Program Description:  </w:t>
            </w:r>
            <w:r w:rsidRPr="0056582B">
              <w:rPr>
                <w:sz w:val="22"/>
                <w:szCs w:val="22"/>
              </w:rPr>
              <w:t xml:space="preserve">In both situations, the internship program and the job shadowing program, Both parties agree to a work assignment change by mutual agreement. </w:t>
            </w:r>
            <w:r w:rsidR="00A56371" w:rsidRPr="0056582B">
              <w:rPr>
                <w:sz w:val="22"/>
                <w:szCs w:val="22"/>
              </w:rPr>
              <w:t xml:space="preserve"> Time periods are agreed upon in advance.  </w:t>
            </w:r>
            <w:r w:rsidRPr="0056582B">
              <w:rPr>
                <w:sz w:val="22"/>
                <w:szCs w:val="22"/>
              </w:rPr>
              <w:t xml:space="preserve"> The ideal situation is one that is cross-divisional or cross-departmental.   The intent of </w:t>
            </w:r>
          </w:p>
          <w:p w:rsidR="00A56371" w:rsidRPr="0056582B" w:rsidRDefault="001215C9" w:rsidP="001B625B">
            <w:pPr>
              <w:ind w:right="-720"/>
              <w:rPr>
                <w:sz w:val="22"/>
                <w:szCs w:val="22"/>
              </w:rPr>
            </w:pPr>
            <w:proofErr w:type="gramStart"/>
            <w:r w:rsidRPr="0056582B">
              <w:rPr>
                <w:sz w:val="22"/>
                <w:szCs w:val="22"/>
              </w:rPr>
              <w:t>the</w:t>
            </w:r>
            <w:proofErr w:type="gramEnd"/>
            <w:r w:rsidRPr="0056582B">
              <w:rPr>
                <w:sz w:val="22"/>
                <w:szCs w:val="22"/>
              </w:rPr>
              <w:t xml:space="preserve"> program is to provide an opportunity for </w:t>
            </w:r>
            <w:r w:rsidR="003B0DF2" w:rsidRPr="0056582B">
              <w:rPr>
                <w:sz w:val="22"/>
                <w:szCs w:val="22"/>
              </w:rPr>
              <w:t>development</w:t>
            </w:r>
            <w:r w:rsidRPr="0056582B">
              <w:rPr>
                <w:sz w:val="22"/>
                <w:szCs w:val="22"/>
              </w:rPr>
              <w:t xml:space="preserve"> and a substantive, quality professional experience for employees.  Therefore, it is not a vehicle for promoting employees into a position </w:t>
            </w:r>
          </w:p>
          <w:p w:rsidR="001215C9" w:rsidRPr="001B625B" w:rsidRDefault="001215C9" w:rsidP="001B625B">
            <w:pPr>
              <w:ind w:right="-720"/>
              <w:rPr>
                <w:sz w:val="22"/>
                <w:szCs w:val="22"/>
              </w:rPr>
            </w:pPr>
            <w:proofErr w:type="gramStart"/>
            <w:r w:rsidRPr="0056582B">
              <w:rPr>
                <w:sz w:val="22"/>
                <w:szCs w:val="22"/>
              </w:rPr>
              <w:t>without</w:t>
            </w:r>
            <w:proofErr w:type="gramEnd"/>
            <w:r w:rsidRPr="0056582B">
              <w:rPr>
                <w:sz w:val="22"/>
                <w:szCs w:val="22"/>
              </w:rPr>
              <w:t xml:space="preserve"> going through a competitive recruitment process.</w:t>
            </w:r>
            <w:r w:rsidR="003F560B" w:rsidRPr="0056582B">
              <w:rPr>
                <w:sz w:val="22"/>
                <w:szCs w:val="22"/>
              </w:rPr>
              <w:t xml:space="preserve">  These programs do not provide a salary adjustment.</w:t>
            </w:r>
            <w:r w:rsidR="00A20C12" w:rsidRPr="0056582B">
              <w:rPr>
                <w:sz w:val="22"/>
                <w:szCs w:val="22"/>
              </w:rPr>
              <w:t xml:space="preserve">  Additionally, </w:t>
            </w:r>
            <w:r w:rsidR="00A20C12" w:rsidRPr="0056582B">
              <w:rPr>
                <w:color w:val="000000" w:themeColor="text1"/>
                <w:sz w:val="22"/>
                <w:szCs w:val="22"/>
              </w:rPr>
              <w:t>a summary report is required at the end of the assignment.</w:t>
            </w:r>
          </w:p>
        </w:tc>
      </w:tr>
      <w:tr w:rsidR="003B44AF" w:rsidTr="001B625B">
        <w:tc>
          <w:tcPr>
            <w:tcW w:w="4428" w:type="dxa"/>
          </w:tcPr>
          <w:p w:rsidR="003B44AF" w:rsidRPr="001B625B" w:rsidRDefault="003B44AF" w:rsidP="001B625B">
            <w:pPr>
              <w:ind w:right="-720"/>
              <w:rPr>
                <w:b/>
              </w:rPr>
            </w:pPr>
          </w:p>
        </w:tc>
        <w:tc>
          <w:tcPr>
            <w:tcW w:w="4428" w:type="dxa"/>
          </w:tcPr>
          <w:p w:rsidR="003B44AF" w:rsidRPr="001B625B" w:rsidRDefault="003B44AF" w:rsidP="001B625B">
            <w:pPr>
              <w:ind w:right="-720"/>
              <w:rPr>
                <w:b/>
              </w:rPr>
            </w:pPr>
          </w:p>
        </w:tc>
      </w:tr>
      <w:tr w:rsidR="003B44AF" w:rsidTr="001B625B">
        <w:tc>
          <w:tcPr>
            <w:tcW w:w="4428" w:type="dxa"/>
          </w:tcPr>
          <w:p w:rsidR="003B44AF" w:rsidRPr="001B625B" w:rsidRDefault="003B44AF" w:rsidP="001B625B">
            <w:pPr>
              <w:ind w:right="-720"/>
              <w:rPr>
                <w:b/>
                <w:sz w:val="22"/>
                <w:szCs w:val="22"/>
              </w:rPr>
            </w:pPr>
            <w:r w:rsidRPr="001B625B">
              <w:rPr>
                <w:b/>
                <w:sz w:val="22"/>
                <w:szCs w:val="22"/>
              </w:rPr>
              <w:t>Internship Assignment Characteristics:</w:t>
            </w:r>
          </w:p>
          <w:p w:rsidR="00016487" w:rsidRPr="001B625B" w:rsidRDefault="00016487" w:rsidP="001B625B">
            <w:pPr>
              <w:numPr>
                <w:ilvl w:val="0"/>
                <w:numId w:val="10"/>
              </w:numPr>
              <w:spacing w:before="100" w:beforeAutospacing="1" w:after="100" w:afterAutospacing="1"/>
              <w:ind w:left="360"/>
              <w:rPr>
                <w:color w:val="000000" w:themeColor="text1"/>
              </w:rPr>
            </w:pPr>
            <w:r w:rsidRPr="001B625B">
              <w:rPr>
                <w:color w:val="000000" w:themeColor="text1"/>
              </w:rPr>
              <w:t>Internships are project oriented and have a specific start/end</w:t>
            </w:r>
            <w:r w:rsidR="00A56371" w:rsidRPr="001B625B">
              <w:rPr>
                <w:color w:val="000000" w:themeColor="text1"/>
              </w:rPr>
              <w:t>.</w:t>
            </w:r>
            <w:r w:rsidRPr="001B625B">
              <w:rPr>
                <w:color w:val="000000" w:themeColor="text1"/>
              </w:rPr>
              <w:t xml:space="preserve"> </w:t>
            </w:r>
            <w:r w:rsidR="00A56371" w:rsidRPr="001B625B">
              <w:rPr>
                <w:color w:val="000000" w:themeColor="text1"/>
              </w:rPr>
              <w:t xml:space="preserve"> </w:t>
            </w:r>
          </w:p>
          <w:p w:rsidR="00016487" w:rsidRPr="001B625B" w:rsidRDefault="00016487" w:rsidP="001B625B">
            <w:pPr>
              <w:numPr>
                <w:ilvl w:val="0"/>
                <w:numId w:val="10"/>
              </w:numPr>
              <w:spacing w:before="100" w:beforeAutospacing="1" w:after="100" w:afterAutospacing="1"/>
              <w:ind w:left="360"/>
              <w:rPr>
                <w:color w:val="000000" w:themeColor="text1"/>
              </w:rPr>
            </w:pPr>
            <w:r w:rsidRPr="001B625B">
              <w:rPr>
                <w:bCs/>
                <w:color w:val="000000" w:themeColor="text1"/>
              </w:rPr>
              <w:t>Typical assignment d</w:t>
            </w:r>
            <w:r w:rsidRPr="001B625B">
              <w:rPr>
                <w:color w:val="000000" w:themeColor="text1"/>
              </w:rPr>
              <w:t>uration is</w:t>
            </w:r>
            <w:r w:rsidR="00A56371" w:rsidRPr="001B625B">
              <w:rPr>
                <w:color w:val="000000" w:themeColor="text1"/>
              </w:rPr>
              <w:t xml:space="preserve"> between three to six months.</w:t>
            </w:r>
          </w:p>
          <w:p w:rsidR="00016487" w:rsidRPr="001B625B" w:rsidRDefault="00016487" w:rsidP="001B625B">
            <w:pPr>
              <w:numPr>
                <w:ilvl w:val="0"/>
                <w:numId w:val="10"/>
              </w:numPr>
              <w:spacing w:before="100" w:beforeAutospacing="1" w:after="100" w:afterAutospacing="1"/>
              <w:ind w:left="360"/>
              <w:rPr>
                <w:color w:val="000000" w:themeColor="text1"/>
              </w:rPr>
            </w:pPr>
            <w:r w:rsidRPr="001B625B">
              <w:rPr>
                <w:color w:val="000000" w:themeColor="text1"/>
              </w:rPr>
              <w:t>Ten hours a week is generally allotted to work on internship projects.  Under unusual circumstances, additional hours may</w:t>
            </w:r>
            <w:r w:rsidR="00A56371" w:rsidRPr="001B625B">
              <w:rPr>
                <w:color w:val="000000" w:themeColor="text1"/>
              </w:rPr>
              <w:t xml:space="preserve"> </w:t>
            </w:r>
            <w:r w:rsidRPr="001B625B">
              <w:rPr>
                <w:color w:val="000000" w:themeColor="text1"/>
              </w:rPr>
              <w:t>be permitted per internship agreeme</w:t>
            </w:r>
            <w:r w:rsidR="00A56371" w:rsidRPr="001B625B">
              <w:rPr>
                <w:color w:val="000000" w:themeColor="text1"/>
              </w:rPr>
              <w:t>nt.</w:t>
            </w:r>
            <w:r w:rsidR="003F560B" w:rsidRPr="001B625B">
              <w:rPr>
                <w:color w:val="000000" w:themeColor="text1"/>
              </w:rPr>
              <w:t xml:space="preserve"> </w:t>
            </w:r>
          </w:p>
          <w:p w:rsidR="00016487" w:rsidRPr="001B625B" w:rsidRDefault="00016487" w:rsidP="001B625B">
            <w:pPr>
              <w:numPr>
                <w:ilvl w:val="0"/>
                <w:numId w:val="10"/>
              </w:numPr>
              <w:spacing w:before="100" w:beforeAutospacing="1" w:after="100" w:afterAutospacing="1"/>
              <w:ind w:left="360"/>
              <w:rPr>
                <w:color w:val="000000" w:themeColor="text1"/>
              </w:rPr>
            </w:pPr>
            <w:r w:rsidRPr="001B625B">
              <w:rPr>
                <w:color w:val="000000" w:themeColor="text1"/>
              </w:rPr>
              <w:t xml:space="preserve">Learning activities common to most internships include objectives, goals, observation, reflection, evaluation and assessment. </w:t>
            </w:r>
            <w:r w:rsidR="00A56371" w:rsidRPr="001B625B">
              <w:rPr>
                <w:color w:val="000000" w:themeColor="text1"/>
              </w:rPr>
              <w:t xml:space="preserve">  </w:t>
            </w:r>
            <w:r w:rsidR="00A20C12" w:rsidRPr="001B625B">
              <w:rPr>
                <w:color w:val="000000" w:themeColor="text1"/>
              </w:rPr>
              <w:t xml:space="preserve"> </w:t>
            </w:r>
          </w:p>
          <w:p w:rsidR="00016487" w:rsidRPr="001B625B" w:rsidRDefault="00016487" w:rsidP="001B625B">
            <w:pPr>
              <w:ind w:right="-720"/>
              <w:rPr>
                <w:b/>
                <w:sz w:val="22"/>
                <w:szCs w:val="22"/>
              </w:rPr>
            </w:pPr>
          </w:p>
        </w:tc>
        <w:tc>
          <w:tcPr>
            <w:tcW w:w="4428" w:type="dxa"/>
          </w:tcPr>
          <w:p w:rsidR="00A56371" w:rsidRPr="001B625B" w:rsidRDefault="003B44AF" w:rsidP="001B625B">
            <w:pPr>
              <w:ind w:right="-720"/>
              <w:rPr>
                <w:b/>
                <w:sz w:val="22"/>
                <w:szCs w:val="22"/>
              </w:rPr>
            </w:pPr>
            <w:r w:rsidRPr="001B625B">
              <w:rPr>
                <w:b/>
                <w:sz w:val="22"/>
                <w:szCs w:val="22"/>
              </w:rPr>
              <w:t>Job Shadowing Assignment Characteristics:</w:t>
            </w:r>
          </w:p>
          <w:p w:rsidR="00A56371" w:rsidRPr="001B625B" w:rsidRDefault="00A56371" w:rsidP="001B625B">
            <w:pPr>
              <w:ind w:right="-720"/>
              <w:rPr>
                <w:b/>
                <w:sz w:val="22"/>
                <w:szCs w:val="22"/>
              </w:rPr>
            </w:pPr>
            <w:r w:rsidRPr="001B625B">
              <w:rPr>
                <w:color w:val="000000" w:themeColor="text1"/>
              </w:rPr>
              <w:t xml:space="preserve"> </w:t>
            </w:r>
          </w:p>
          <w:p w:rsidR="00A56371" w:rsidRPr="001B625B" w:rsidRDefault="00A56371" w:rsidP="001B625B">
            <w:pPr>
              <w:numPr>
                <w:ilvl w:val="0"/>
                <w:numId w:val="13"/>
              </w:numPr>
              <w:ind w:left="432" w:right="-720" w:hanging="432"/>
              <w:rPr>
                <w:b/>
                <w:sz w:val="22"/>
                <w:szCs w:val="22"/>
              </w:rPr>
            </w:pPr>
            <w:r w:rsidRPr="001B625B">
              <w:rPr>
                <w:sz w:val="22"/>
                <w:szCs w:val="22"/>
              </w:rPr>
              <w:t xml:space="preserve">Job shadowing assignments allow </w:t>
            </w:r>
            <w:r w:rsidR="003F560B" w:rsidRPr="001B625B">
              <w:rPr>
                <w:sz w:val="22"/>
                <w:szCs w:val="22"/>
              </w:rPr>
              <w:t xml:space="preserve"> </w:t>
            </w:r>
            <w:r w:rsidRPr="001B625B">
              <w:rPr>
                <w:sz w:val="22"/>
                <w:szCs w:val="22"/>
              </w:rPr>
              <w:t xml:space="preserve"> </w:t>
            </w:r>
          </w:p>
          <w:p w:rsidR="00A56371" w:rsidRPr="001B625B" w:rsidRDefault="00A56371" w:rsidP="001B625B">
            <w:pPr>
              <w:ind w:left="432" w:right="-720"/>
              <w:rPr>
                <w:b/>
                <w:sz w:val="22"/>
                <w:szCs w:val="22"/>
              </w:rPr>
            </w:pPr>
            <w:proofErr w:type="gramStart"/>
            <w:r w:rsidRPr="001B625B">
              <w:rPr>
                <w:sz w:val="22"/>
                <w:szCs w:val="22"/>
              </w:rPr>
              <w:t>employee</w:t>
            </w:r>
            <w:r w:rsidR="003F560B" w:rsidRPr="001B625B">
              <w:rPr>
                <w:sz w:val="22"/>
                <w:szCs w:val="22"/>
              </w:rPr>
              <w:t>s</w:t>
            </w:r>
            <w:proofErr w:type="gramEnd"/>
            <w:r w:rsidRPr="001B625B">
              <w:rPr>
                <w:sz w:val="22"/>
                <w:szCs w:val="22"/>
              </w:rPr>
              <w:t xml:space="preserve"> to “shadow” a co-worker or </w:t>
            </w:r>
            <w:r w:rsidRPr="001B625B">
              <w:rPr>
                <w:b/>
                <w:sz w:val="22"/>
                <w:szCs w:val="22"/>
              </w:rPr>
              <w:t xml:space="preserve">        </w:t>
            </w:r>
            <w:r w:rsidRPr="001B625B">
              <w:rPr>
                <w:sz w:val="22"/>
                <w:szCs w:val="22"/>
              </w:rPr>
              <w:t>observe a program.</w:t>
            </w:r>
          </w:p>
          <w:p w:rsidR="00A56371" w:rsidRPr="001B625B" w:rsidRDefault="00A56371" w:rsidP="001B625B">
            <w:pPr>
              <w:numPr>
                <w:ilvl w:val="0"/>
                <w:numId w:val="13"/>
              </w:numPr>
              <w:ind w:left="432" w:right="-720" w:hanging="432"/>
              <w:rPr>
                <w:b/>
                <w:sz w:val="22"/>
                <w:szCs w:val="22"/>
              </w:rPr>
            </w:pPr>
            <w:r w:rsidRPr="001B625B">
              <w:rPr>
                <w:sz w:val="22"/>
                <w:szCs w:val="22"/>
              </w:rPr>
              <w:t>Typical duration of a job shadowing       experiences is from one to three months</w:t>
            </w:r>
          </w:p>
          <w:p w:rsidR="00A56371" w:rsidRPr="001B625B" w:rsidRDefault="00A56371" w:rsidP="001B625B">
            <w:pPr>
              <w:numPr>
                <w:ilvl w:val="0"/>
                <w:numId w:val="13"/>
              </w:numPr>
              <w:ind w:left="432" w:right="-720" w:hanging="432"/>
              <w:rPr>
                <w:b/>
                <w:sz w:val="22"/>
                <w:szCs w:val="22"/>
              </w:rPr>
            </w:pPr>
            <w:r w:rsidRPr="001B625B">
              <w:rPr>
                <w:sz w:val="22"/>
                <w:szCs w:val="22"/>
              </w:rPr>
              <w:t xml:space="preserve">Five hours a week is generally allotted to participate in a job shadowing assignment.  Under unusual circumstances, additional hours </w:t>
            </w:r>
            <w:r w:rsidR="003F560B" w:rsidRPr="001B625B">
              <w:rPr>
                <w:sz w:val="22"/>
                <w:szCs w:val="22"/>
              </w:rPr>
              <w:t xml:space="preserve"> </w:t>
            </w:r>
            <w:r w:rsidR="00522D8B" w:rsidRPr="001B625B">
              <w:rPr>
                <w:sz w:val="22"/>
                <w:szCs w:val="22"/>
              </w:rPr>
              <w:t xml:space="preserve">         </w:t>
            </w:r>
            <w:r w:rsidR="003F560B" w:rsidRPr="001B625B">
              <w:rPr>
                <w:sz w:val="22"/>
                <w:szCs w:val="22"/>
              </w:rPr>
              <w:t xml:space="preserve">may be permitted per job shadowing </w:t>
            </w:r>
            <w:r w:rsidR="00522D8B" w:rsidRPr="001B625B">
              <w:rPr>
                <w:sz w:val="22"/>
                <w:szCs w:val="22"/>
              </w:rPr>
              <w:t xml:space="preserve">     </w:t>
            </w:r>
            <w:r w:rsidR="003F560B" w:rsidRPr="001B625B">
              <w:rPr>
                <w:sz w:val="22"/>
                <w:szCs w:val="22"/>
              </w:rPr>
              <w:t>agreement.</w:t>
            </w:r>
          </w:p>
          <w:p w:rsidR="001215C9" w:rsidRPr="001B625B" w:rsidRDefault="001215C9" w:rsidP="001B625B">
            <w:pPr>
              <w:numPr>
                <w:ilvl w:val="0"/>
                <w:numId w:val="13"/>
              </w:numPr>
              <w:ind w:left="432" w:right="-720" w:hanging="432"/>
              <w:rPr>
                <w:b/>
                <w:sz w:val="22"/>
                <w:szCs w:val="22"/>
              </w:rPr>
            </w:pPr>
            <w:r w:rsidRPr="001B625B">
              <w:rPr>
                <w:color w:val="000000" w:themeColor="text1"/>
              </w:rPr>
              <w:t xml:space="preserve">Learning activities common to most job shadowing </w:t>
            </w:r>
            <w:r w:rsidR="00A56371" w:rsidRPr="001B625B">
              <w:rPr>
                <w:color w:val="000000" w:themeColor="text1"/>
              </w:rPr>
              <w:t xml:space="preserve">assignments </w:t>
            </w:r>
            <w:r w:rsidRPr="001B625B">
              <w:rPr>
                <w:color w:val="000000" w:themeColor="text1"/>
              </w:rPr>
              <w:t xml:space="preserve">include learning objectives and goals, </w:t>
            </w:r>
            <w:r>
              <w:t xml:space="preserve">an opportunity to observe </w:t>
            </w:r>
            <w:r w:rsidRPr="00CA55C8">
              <w:t xml:space="preserve">how the division works by </w:t>
            </w:r>
            <w:r w:rsidR="00A56371" w:rsidRPr="001B625B">
              <w:rPr>
                <w:b/>
                <w:sz w:val="22"/>
                <w:szCs w:val="22"/>
              </w:rPr>
              <w:t xml:space="preserve">    </w:t>
            </w:r>
            <w:r w:rsidRPr="00CA55C8">
              <w:t xml:space="preserve">attending department meetings, special </w:t>
            </w:r>
            <w:r w:rsidR="00A56371">
              <w:t xml:space="preserve"> </w:t>
            </w:r>
            <w:r w:rsidRPr="00CA55C8">
              <w:t>events, etc</w:t>
            </w:r>
            <w:r w:rsidRPr="001B625B">
              <w:rPr>
                <w:color w:val="000000" w:themeColor="text1"/>
              </w:rPr>
              <w:t xml:space="preserve">. </w:t>
            </w:r>
          </w:p>
          <w:p w:rsidR="001215C9" w:rsidRPr="001B625B" w:rsidRDefault="001215C9" w:rsidP="001B625B">
            <w:pPr>
              <w:ind w:left="720" w:right="-720"/>
              <w:rPr>
                <w:b/>
                <w:sz w:val="22"/>
                <w:szCs w:val="22"/>
              </w:rPr>
            </w:pPr>
          </w:p>
        </w:tc>
      </w:tr>
    </w:tbl>
    <w:p w:rsidR="003B44AF" w:rsidRDefault="003B44AF" w:rsidP="0097590D">
      <w:pPr>
        <w:ind w:right="-720"/>
        <w:rPr>
          <w:b/>
        </w:rPr>
      </w:pPr>
    </w:p>
    <w:p w:rsidR="001921E5" w:rsidRDefault="00D21B63" w:rsidP="00DD637F">
      <w:pPr>
        <w:ind w:left="360" w:right="-720"/>
        <w:jc w:val="right"/>
      </w:pPr>
      <w:r w:rsidRPr="00DD637F">
        <w:lastRenderedPageBreak/>
        <w:t>HR: 4095, p. 2.</w:t>
      </w:r>
    </w:p>
    <w:p w:rsidR="00DD637F" w:rsidRDefault="00DD637F" w:rsidP="00DD637F">
      <w:pPr>
        <w:ind w:left="3600" w:right="-720" w:firstLine="450"/>
        <w:jc w:val="right"/>
      </w:pPr>
      <w:r>
        <w:t>HRD: 1141, p.2</w:t>
      </w:r>
    </w:p>
    <w:p w:rsidR="00DD637F" w:rsidRPr="00DD637F" w:rsidRDefault="00DD637F" w:rsidP="00DD637F">
      <w:pPr>
        <w:ind w:left="360" w:right="-720"/>
        <w:jc w:val="right"/>
      </w:pPr>
    </w:p>
    <w:p w:rsidR="00F22462" w:rsidRPr="00F22462" w:rsidRDefault="003F560B" w:rsidP="003F560B">
      <w:pPr>
        <w:spacing w:before="100" w:beforeAutospacing="1" w:after="100" w:afterAutospacing="1"/>
        <w:rPr>
          <w:color w:val="000000" w:themeColor="text1"/>
        </w:rPr>
      </w:pPr>
      <w:r>
        <w:t>Successful i</w:t>
      </w:r>
      <w:r w:rsidR="00F22462">
        <w:t xml:space="preserve">nternships and job shadowing assignments can result in the following benefits: </w:t>
      </w:r>
    </w:p>
    <w:p w:rsidR="00F22462" w:rsidRDefault="00F22462" w:rsidP="00F22462">
      <w:pPr>
        <w:numPr>
          <w:ilvl w:val="0"/>
          <w:numId w:val="1"/>
        </w:numPr>
        <w:ind w:right="-720"/>
      </w:pPr>
      <w:r>
        <w:t>Improved retention of high performers</w:t>
      </w:r>
    </w:p>
    <w:p w:rsidR="00F22462" w:rsidRDefault="00F22462" w:rsidP="00F22462">
      <w:pPr>
        <w:numPr>
          <w:ilvl w:val="0"/>
          <w:numId w:val="1"/>
        </w:numPr>
        <w:ind w:right="-720"/>
      </w:pPr>
      <w:r>
        <w:t>Increased teamwork</w:t>
      </w:r>
    </w:p>
    <w:p w:rsidR="00F22462" w:rsidRDefault="00F22462" w:rsidP="00F22462">
      <w:pPr>
        <w:numPr>
          <w:ilvl w:val="0"/>
          <w:numId w:val="1"/>
        </w:numPr>
        <w:ind w:right="-720"/>
      </w:pPr>
      <w:r>
        <w:t xml:space="preserve">Greater innovation and creativity </w:t>
      </w:r>
    </w:p>
    <w:p w:rsidR="00F22462" w:rsidRDefault="00F22462" w:rsidP="00F22462">
      <w:pPr>
        <w:numPr>
          <w:ilvl w:val="0"/>
          <w:numId w:val="1"/>
        </w:numPr>
        <w:ind w:right="-720"/>
      </w:pPr>
      <w:r>
        <w:t>Prevention of job burnout</w:t>
      </w:r>
    </w:p>
    <w:p w:rsidR="00F22462" w:rsidRPr="00F22462" w:rsidRDefault="00F22462" w:rsidP="00F22462">
      <w:pPr>
        <w:numPr>
          <w:ilvl w:val="0"/>
          <w:numId w:val="1"/>
        </w:numPr>
        <w:ind w:left="450" w:right="-720" w:hanging="90"/>
        <w:rPr>
          <w:u w:val="single"/>
        </w:rPr>
      </w:pPr>
      <w:r>
        <w:t>Improved employee understanding of college operations and strategic issues</w:t>
      </w:r>
    </w:p>
    <w:p w:rsidR="00F22462" w:rsidRPr="00FB73E3" w:rsidRDefault="00F22462" w:rsidP="00F22462">
      <w:pPr>
        <w:numPr>
          <w:ilvl w:val="0"/>
          <w:numId w:val="1"/>
        </w:numPr>
        <w:ind w:left="450" w:right="-720" w:hanging="90"/>
      </w:pPr>
      <w:r w:rsidRPr="00FB73E3">
        <w:t>Increased learning capability of the organization</w:t>
      </w:r>
    </w:p>
    <w:p w:rsidR="00F22462" w:rsidRPr="00FB73E3" w:rsidRDefault="00F22462" w:rsidP="00F22462">
      <w:pPr>
        <w:numPr>
          <w:ilvl w:val="0"/>
          <w:numId w:val="1"/>
        </w:numPr>
        <w:ind w:left="450" w:right="-720" w:hanging="90"/>
      </w:pPr>
      <w:r w:rsidRPr="00FB73E3">
        <w:t>Improved organizational communication</w:t>
      </w:r>
    </w:p>
    <w:p w:rsidR="00F22462" w:rsidRDefault="00F22462" w:rsidP="00D62357">
      <w:pPr>
        <w:ind w:right="-720"/>
        <w:rPr>
          <w:b/>
        </w:rPr>
      </w:pPr>
    </w:p>
    <w:p w:rsidR="00920A18" w:rsidRDefault="008F65B8" w:rsidP="00D62357">
      <w:pPr>
        <w:ind w:right="-720"/>
      </w:pPr>
      <w:r>
        <w:rPr>
          <w:b/>
        </w:rPr>
        <w:t xml:space="preserve">Policy:  </w:t>
      </w:r>
      <w:r w:rsidR="00F91175">
        <w:t xml:space="preserve">In its continuing efforts to </w:t>
      </w:r>
      <w:r w:rsidR="0067575C">
        <w:t xml:space="preserve">improve the </w:t>
      </w:r>
      <w:r w:rsidR="004C5E11">
        <w:t xml:space="preserve">quality of the </w:t>
      </w:r>
      <w:r w:rsidR="0067575C">
        <w:t>work environment</w:t>
      </w:r>
      <w:r w:rsidR="00FA6935">
        <w:t xml:space="preserve">, retain </w:t>
      </w:r>
      <w:r w:rsidR="0067575C">
        <w:t>h</w:t>
      </w:r>
      <w:r w:rsidR="00F91175">
        <w:t xml:space="preserve">igh performers, </w:t>
      </w:r>
      <w:r w:rsidR="00FA6935">
        <w:t xml:space="preserve">and provide </w:t>
      </w:r>
      <w:r w:rsidR="00030B79">
        <w:t xml:space="preserve">greater accountability and </w:t>
      </w:r>
      <w:r w:rsidR="00FA6935">
        <w:t xml:space="preserve">leadership opportunities for employees at </w:t>
      </w:r>
    </w:p>
    <w:p w:rsidR="00D62357" w:rsidRDefault="00FA6935" w:rsidP="00D62357">
      <w:pPr>
        <w:ind w:right="-720"/>
      </w:pPr>
      <w:r>
        <w:t xml:space="preserve">all levels, </w:t>
      </w:r>
      <w:r w:rsidR="00F91175">
        <w:t xml:space="preserve">the college will </w:t>
      </w:r>
      <w:r w:rsidR="002237E2">
        <w:t xml:space="preserve">facilitate </w:t>
      </w:r>
      <w:r w:rsidR="00214760">
        <w:t>approved internship</w:t>
      </w:r>
      <w:r w:rsidR="003F560B">
        <w:t xml:space="preserve"> and job shadowing</w:t>
      </w:r>
      <w:r w:rsidR="00F91175">
        <w:t xml:space="preserve"> assignments</w:t>
      </w:r>
      <w:r w:rsidR="002237E2">
        <w:t xml:space="preserve">. Such </w:t>
      </w:r>
      <w:r w:rsidR="00295E8B">
        <w:t xml:space="preserve">assignments </w:t>
      </w:r>
      <w:r w:rsidR="002237E2">
        <w:t xml:space="preserve">will </w:t>
      </w:r>
      <w:r w:rsidR="00282E3B">
        <w:t>provide</w:t>
      </w:r>
      <w:r w:rsidR="00F803D5">
        <w:t xml:space="preserve"> educational and </w:t>
      </w:r>
      <w:r w:rsidR="00282E3B">
        <w:t xml:space="preserve">learning opportunities designed to improve </w:t>
      </w:r>
      <w:r w:rsidR="00214760">
        <w:t>employee performance</w:t>
      </w:r>
      <w:r w:rsidR="00282E3B">
        <w:t xml:space="preserve"> and develop employee potential in current or prospective positions consistent with the college’s mission and strategic initiatives. </w:t>
      </w:r>
    </w:p>
    <w:p w:rsidR="00D62357" w:rsidRDefault="00D62357" w:rsidP="00D62357">
      <w:pPr>
        <w:ind w:right="-720"/>
      </w:pPr>
    </w:p>
    <w:p w:rsidR="001B625B" w:rsidRDefault="00FE3DB7">
      <w:pPr>
        <w:ind w:right="-720"/>
      </w:pPr>
      <w:r>
        <w:t xml:space="preserve">Any employee </w:t>
      </w:r>
      <w:r w:rsidR="00214760">
        <w:t xml:space="preserve">desiring an internship </w:t>
      </w:r>
      <w:r w:rsidR="003F560B">
        <w:t xml:space="preserve">or job shadowing </w:t>
      </w:r>
      <w:r w:rsidR="00214760">
        <w:t xml:space="preserve">assignment will develop a plan for its execution. </w:t>
      </w:r>
      <w:r w:rsidR="00AF191A">
        <w:t xml:space="preserve">The assignment will be </w:t>
      </w:r>
      <w:r w:rsidR="00F30FB2">
        <w:t xml:space="preserve">contingent on the </w:t>
      </w:r>
      <w:r w:rsidR="00017E22">
        <w:t>approval of the supervisor</w:t>
      </w:r>
      <w:r w:rsidR="00AE5C84">
        <w:t>(</w:t>
      </w:r>
      <w:r w:rsidR="00017E22">
        <w:t>s)</w:t>
      </w:r>
      <w:r w:rsidR="002C5504">
        <w:t xml:space="preserve">, including the </w:t>
      </w:r>
      <w:r w:rsidR="00E51521">
        <w:t xml:space="preserve">division </w:t>
      </w:r>
      <w:r w:rsidR="008F4164">
        <w:t>V</w:t>
      </w:r>
      <w:r w:rsidR="009F2389">
        <w:t>ice</w:t>
      </w:r>
      <w:r w:rsidR="003F560B">
        <w:t>-</w:t>
      </w:r>
      <w:r w:rsidR="008F4164">
        <w:t>P</w:t>
      </w:r>
      <w:r w:rsidR="009F2389">
        <w:t>resident</w:t>
      </w:r>
      <w:r w:rsidR="00017E22">
        <w:t xml:space="preserve"> of the department(s) affected</w:t>
      </w:r>
      <w:r w:rsidR="00F30FB2">
        <w:t xml:space="preserve">.  </w:t>
      </w:r>
      <w:r>
        <w:t xml:space="preserve">The parties to the internship assignment must agree to the plan’s conditions and terms prior to its effective date.  Some of the factors to be considered are workload, organizational priorities, existing talent, and budgetary constraints. </w:t>
      </w:r>
    </w:p>
    <w:p w:rsidR="001B625B" w:rsidRDefault="001B625B">
      <w:pPr>
        <w:ind w:right="-720"/>
      </w:pPr>
    </w:p>
    <w:p w:rsidR="001921E5" w:rsidRPr="003F560B" w:rsidRDefault="007C1101">
      <w:pPr>
        <w:ind w:right="-720"/>
      </w:pPr>
      <w:r>
        <w:t>Internship</w:t>
      </w:r>
      <w:r w:rsidR="00F30FB2">
        <w:t xml:space="preserve"> </w:t>
      </w:r>
      <w:r w:rsidR="00AE5C84">
        <w:t>a</w:t>
      </w:r>
      <w:r w:rsidR="00F30FB2">
        <w:t xml:space="preserve">ssignments do not </w:t>
      </w:r>
      <w:r w:rsidR="00920A18">
        <w:t>affect</w:t>
      </w:r>
      <w:r w:rsidR="00F30FB2">
        <w:t xml:space="preserve"> or change the basic terms and conditions of </w:t>
      </w:r>
      <w:r w:rsidR="001B625B">
        <w:t>employment;</w:t>
      </w:r>
      <w:r w:rsidR="00A5300D">
        <w:t xml:space="preserve"> consequently</w:t>
      </w:r>
      <w:r w:rsidR="001B625B">
        <w:t>, there will not be any adjustment to salary.</w:t>
      </w:r>
      <w:r w:rsidR="00F30FB2">
        <w:t xml:space="preserve"> </w:t>
      </w:r>
      <w:r w:rsidR="001B625B">
        <w:t>A</w:t>
      </w:r>
      <w:r w:rsidR="00D21B63">
        <w:t xml:space="preserve">ssignments </w:t>
      </w:r>
      <w:r w:rsidR="00F30FB2">
        <w:t xml:space="preserve">may be terminated </w:t>
      </w:r>
      <w:r w:rsidR="00FE3DB7">
        <w:t xml:space="preserve">by management </w:t>
      </w:r>
      <w:r w:rsidR="00F30FB2">
        <w:t>for any reason, at any time</w:t>
      </w:r>
      <w:r w:rsidR="00C9659F">
        <w:t>.</w:t>
      </w:r>
      <w:r w:rsidR="00D21B63">
        <w:t xml:space="preserve">  </w:t>
      </w:r>
    </w:p>
    <w:p w:rsidR="001B625B" w:rsidRDefault="001B625B">
      <w:pPr>
        <w:ind w:right="-720"/>
      </w:pPr>
    </w:p>
    <w:p w:rsidR="008E54AC" w:rsidRDefault="001B625B" w:rsidP="008E54AC">
      <w:pPr>
        <w:ind w:right="-720"/>
      </w:pPr>
      <w:r>
        <w:t xml:space="preserve">Eligible employees may participate in multiple internship or job shadowing experiences.  However, they may not participate in this program more than once in a fiscal year.  </w:t>
      </w:r>
    </w:p>
    <w:p w:rsidR="00D21B63" w:rsidRDefault="00D21B63" w:rsidP="00D62357">
      <w:pPr>
        <w:ind w:right="-720"/>
      </w:pPr>
    </w:p>
    <w:p w:rsidR="00D33DB8" w:rsidRPr="002B720D" w:rsidRDefault="004C2543" w:rsidP="00D62357">
      <w:pPr>
        <w:ind w:right="-720"/>
        <w:rPr>
          <w:b/>
        </w:rPr>
      </w:pPr>
      <w:r w:rsidRPr="004C2543">
        <w:rPr>
          <w:b/>
        </w:rPr>
        <w:t>Qualifications:</w:t>
      </w:r>
    </w:p>
    <w:p w:rsidR="0097590D" w:rsidRDefault="0097590D">
      <w:pPr>
        <w:ind w:right="-720"/>
        <w:rPr>
          <w:b/>
        </w:rPr>
      </w:pPr>
    </w:p>
    <w:p w:rsidR="00D337C6" w:rsidRDefault="00211B1A" w:rsidP="007C1101">
      <w:pPr>
        <w:ind w:right="-720"/>
      </w:pPr>
      <w:r>
        <w:t xml:space="preserve">Solid performance in </w:t>
      </w:r>
      <w:r w:rsidR="00A320AF">
        <w:t xml:space="preserve">the </w:t>
      </w:r>
      <w:r w:rsidR="00214760">
        <w:t>current</w:t>
      </w:r>
      <w:r w:rsidR="00145E6B">
        <w:t xml:space="preserve"> </w:t>
      </w:r>
      <w:r w:rsidR="008F4164">
        <w:t>position</w:t>
      </w:r>
      <w:r w:rsidR="00214760">
        <w:t xml:space="preserve"> is</w:t>
      </w:r>
      <w:r>
        <w:t xml:space="preserve"> important</w:t>
      </w:r>
      <w:r w:rsidR="002247E0">
        <w:t xml:space="preserve"> </w:t>
      </w:r>
      <w:r w:rsidR="00214760">
        <w:t>because</w:t>
      </w:r>
      <w:r w:rsidR="007C1101">
        <w:t xml:space="preserve"> </w:t>
      </w:r>
      <w:r>
        <w:t xml:space="preserve">the opportunity to learn new skills through </w:t>
      </w:r>
      <w:r w:rsidR="00214760">
        <w:t>an</w:t>
      </w:r>
      <w:r>
        <w:t xml:space="preserve"> </w:t>
      </w:r>
      <w:r w:rsidR="007C1101">
        <w:t>internship</w:t>
      </w:r>
      <w:r w:rsidR="000346F2">
        <w:t xml:space="preserve"> assignment </w:t>
      </w:r>
      <w:r>
        <w:t>is</w:t>
      </w:r>
      <w:r w:rsidR="00BF5E8A">
        <w:t xml:space="preserve"> </w:t>
      </w:r>
      <w:r>
        <w:t>predicated on the assumption that employee</w:t>
      </w:r>
      <w:r w:rsidR="000346F2">
        <w:t>s</w:t>
      </w:r>
      <w:r>
        <w:t xml:space="preserve"> ha</w:t>
      </w:r>
      <w:r w:rsidR="000346F2">
        <w:t>ve</w:t>
      </w:r>
      <w:r>
        <w:t xml:space="preserve"> mastered the </w:t>
      </w:r>
      <w:r w:rsidR="00D62357" w:rsidRPr="00D62357">
        <w:t>sk</w:t>
      </w:r>
      <w:r>
        <w:t xml:space="preserve">ills required </w:t>
      </w:r>
      <w:r w:rsidR="00D46486">
        <w:t>of</w:t>
      </w:r>
      <w:r>
        <w:t xml:space="preserve"> </w:t>
      </w:r>
      <w:r w:rsidR="00EC2E4B">
        <w:t xml:space="preserve">their </w:t>
      </w:r>
      <w:r>
        <w:t>current position</w:t>
      </w:r>
      <w:r w:rsidR="00030B79">
        <w:t>.</w:t>
      </w:r>
      <w:r w:rsidR="00562EC3">
        <w:t xml:space="preserve">  Employees in a probationary status or at less than a </w:t>
      </w:r>
      <w:r w:rsidR="00B86132">
        <w:t>(“Commendable”)</w:t>
      </w:r>
      <w:r w:rsidR="00562EC3">
        <w:t xml:space="preserve"> level of performance are not eligible</w:t>
      </w:r>
      <w:r w:rsidR="00201F0B">
        <w:t xml:space="preserve"> to participate</w:t>
      </w:r>
      <w:r w:rsidR="00562EC3">
        <w:t>.</w:t>
      </w:r>
    </w:p>
    <w:p w:rsidR="00FB73E3" w:rsidRDefault="00FB73E3" w:rsidP="007C1101">
      <w:pPr>
        <w:ind w:right="-720"/>
        <w:rPr>
          <w:b/>
        </w:rPr>
      </w:pPr>
    </w:p>
    <w:p w:rsidR="00D33DB8" w:rsidRPr="0033063D" w:rsidRDefault="00D766AD" w:rsidP="007C1101">
      <w:pPr>
        <w:ind w:right="-720"/>
        <w:rPr>
          <w:b/>
        </w:rPr>
      </w:pPr>
      <w:r w:rsidRPr="0033063D">
        <w:rPr>
          <w:b/>
        </w:rPr>
        <w:t xml:space="preserve">Employee </w:t>
      </w:r>
      <w:r w:rsidR="00D33DB8" w:rsidRPr="0033063D">
        <w:rPr>
          <w:b/>
        </w:rPr>
        <w:t>Process:</w:t>
      </w:r>
    </w:p>
    <w:p w:rsidR="002247E0" w:rsidRDefault="002247E0" w:rsidP="007C1101">
      <w:pPr>
        <w:ind w:right="-720"/>
      </w:pPr>
    </w:p>
    <w:p w:rsidR="00FB73E3" w:rsidRDefault="002247E0" w:rsidP="002247E0">
      <w:pPr>
        <w:numPr>
          <w:ilvl w:val="0"/>
          <w:numId w:val="2"/>
        </w:numPr>
        <w:ind w:right="-720"/>
      </w:pPr>
      <w:r>
        <w:t>Employee</w:t>
      </w:r>
      <w:r w:rsidR="00A320AF">
        <w:t>s</w:t>
      </w:r>
      <w:r>
        <w:t xml:space="preserve"> interested in opportunities for </w:t>
      </w:r>
      <w:r w:rsidR="00522D8B">
        <w:t>professional development through an internship or job shadowing assignment</w:t>
      </w:r>
      <w:r>
        <w:t xml:space="preserve"> should contact the Organizational Development </w:t>
      </w:r>
    </w:p>
    <w:p w:rsidR="00FB73E3" w:rsidRDefault="00FB73E3" w:rsidP="00DD637F">
      <w:pPr>
        <w:ind w:left="810" w:right="-720"/>
        <w:jc w:val="right"/>
      </w:pPr>
      <w:r w:rsidRPr="00DD637F">
        <w:lastRenderedPageBreak/>
        <w:t>HR: 4095, p. 3</w:t>
      </w:r>
    </w:p>
    <w:p w:rsidR="00DD637F" w:rsidRDefault="00DD637F" w:rsidP="00DD637F">
      <w:pPr>
        <w:ind w:left="3600" w:right="-720" w:firstLine="450"/>
        <w:jc w:val="right"/>
      </w:pPr>
      <w:r>
        <w:t>HRD: 1141, p.3</w:t>
      </w:r>
    </w:p>
    <w:p w:rsidR="00DD637F" w:rsidRPr="00DD637F" w:rsidRDefault="00DD637F" w:rsidP="00DD637F">
      <w:pPr>
        <w:ind w:left="810" w:right="-720"/>
        <w:jc w:val="right"/>
      </w:pPr>
    </w:p>
    <w:p w:rsidR="00FB73E3" w:rsidRDefault="00FB73E3" w:rsidP="00FB73E3">
      <w:pPr>
        <w:ind w:left="810" w:right="-720"/>
      </w:pPr>
    </w:p>
    <w:p w:rsidR="002247E0" w:rsidRDefault="002247E0" w:rsidP="00FB73E3">
      <w:pPr>
        <w:ind w:left="810" w:right="-720"/>
      </w:pPr>
      <w:r>
        <w:t>Coordinator to express an interest in the program and to be included on the list of potential participants.</w:t>
      </w:r>
    </w:p>
    <w:p w:rsidR="00D62357" w:rsidRDefault="00D62357" w:rsidP="00D62357">
      <w:pPr>
        <w:ind w:left="360" w:right="-720"/>
      </w:pPr>
    </w:p>
    <w:p w:rsidR="00D62357" w:rsidRDefault="00A320AF" w:rsidP="00FB73E3">
      <w:pPr>
        <w:numPr>
          <w:ilvl w:val="0"/>
          <w:numId w:val="2"/>
        </w:numPr>
        <w:ind w:right="-720"/>
      </w:pPr>
      <w:r w:rsidRPr="00ED24CE">
        <w:t>The e</w:t>
      </w:r>
      <w:r w:rsidR="00D33DB8" w:rsidRPr="00ED24CE">
        <w:t xml:space="preserve">mployee </w:t>
      </w:r>
      <w:r w:rsidR="002247E0" w:rsidRPr="00ED24CE">
        <w:t xml:space="preserve">will need to </w:t>
      </w:r>
      <w:r w:rsidR="00D33DB8" w:rsidRPr="00ED24CE">
        <w:t>d</w:t>
      </w:r>
      <w:r w:rsidR="00030B79" w:rsidRPr="00ED24CE">
        <w:t>ocument</w:t>
      </w:r>
      <w:r w:rsidR="002247E0" w:rsidRPr="00ED24CE">
        <w:t xml:space="preserve"> their</w:t>
      </w:r>
      <w:r w:rsidR="00981D4B" w:rsidRPr="00ED24CE">
        <w:t xml:space="preserve"> </w:t>
      </w:r>
      <w:r w:rsidR="00D33DB8" w:rsidRPr="00ED24CE">
        <w:t xml:space="preserve">current tasks </w:t>
      </w:r>
      <w:r w:rsidR="00981D4B" w:rsidRPr="00ED24CE">
        <w:t xml:space="preserve">and seek </w:t>
      </w:r>
      <w:r w:rsidR="00D33DB8" w:rsidRPr="00ED24CE">
        <w:t>approv</w:t>
      </w:r>
      <w:r w:rsidR="00981D4B" w:rsidRPr="00ED24CE">
        <w:t xml:space="preserve">al from their </w:t>
      </w:r>
      <w:r w:rsidRPr="00ED24CE">
        <w:t>s</w:t>
      </w:r>
      <w:r w:rsidR="00D33DB8" w:rsidRPr="00ED24CE">
        <w:t>upervisor</w:t>
      </w:r>
      <w:r w:rsidR="00522D8B">
        <w:t>. C</w:t>
      </w:r>
      <w:r w:rsidR="00ED24CE">
        <w:t xml:space="preserve">urrent processes and procedures should be documented in a manner </w:t>
      </w:r>
      <w:r w:rsidR="00211B1A" w:rsidRPr="00ED24CE">
        <w:t xml:space="preserve">that </w:t>
      </w:r>
      <w:r w:rsidR="0010651B" w:rsidRPr="00ED24CE">
        <w:t xml:space="preserve">will </w:t>
      </w:r>
      <w:r w:rsidR="00211B1A" w:rsidRPr="00ED24CE">
        <w:t xml:space="preserve">enable another employee to </w:t>
      </w:r>
      <w:r w:rsidR="00DF02B4" w:rsidRPr="00ED24CE">
        <w:t>assume those tasks without undue loss of efficiency and customer service</w:t>
      </w:r>
      <w:r w:rsidR="00522D8B">
        <w:t>.</w:t>
      </w:r>
      <w:r>
        <w:t xml:space="preserve"> </w:t>
      </w:r>
      <w:r w:rsidR="00F63162">
        <w:t xml:space="preserve"> </w:t>
      </w:r>
      <w:r w:rsidR="00340450">
        <w:t>A</w:t>
      </w:r>
      <w:r w:rsidR="0057354D">
        <w:t xml:space="preserve"> </w:t>
      </w:r>
      <w:r w:rsidR="00981D4B">
        <w:t>p</w:t>
      </w:r>
      <w:r w:rsidR="0057354D">
        <w:t xml:space="preserve">lan that fails to adequately address how the work will be accomplished in the current position will </w:t>
      </w:r>
      <w:r w:rsidR="00935E8C">
        <w:t>result in</w:t>
      </w:r>
      <w:r w:rsidR="0010651B">
        <w:t xml:space="preserve"> an unfavorable decision.  </w:t>
      </w:r>
    </w:p>
    <w:p w:rsidR="0097590D" w:rsidRDefault="0097590D">
      <w:pPr>
        <w:ind w:left="720" w:right="-720"/>
      </w:pPr>
    </w:p>
    <w:p w:rsidR="00D62357" w:rsidRDefault="00FE3DB7" w:rsidP="00D62357">
      <w:pPr>
        <w:numPr>
          <w:ilvl w:val="0"/>
          <w:numId w:val="2"/>
        </w:numPr>
        <w:ind w:right="-720"/>
      </w:pPr>
      <w:r>
        <w:t>While the Organizational Development Coordinator may have a list of available opportunities, t</w:t>
      </w:r>
      <w:r w:rsidR="00211B1A">
        <w:t xml:space="preserve">he employee </w:t>
      </w:r>
      <w:r w:rsidR="005E1BD6">
        <w:t xml:space="preserve">must </w:t>
      </w:r>
      <w:r w:rsidR="00D33DB8">
        <w:t xml:space="preserve">take the initiative to </w:t>
      </w:r>
      <w:r w:rsidR="00211B1A">
        <w:t xml:space="preserve">seek </w:t>
      </w:r>
      <w:r w:rsidR="00F74883">
        <w:t xml:space="preserve">opportunities. </w:t>
      </w:r>
      <w:r>
        <w:t>For instance</w:t>
      </w:r>
      <w:r w:rsidR="00B831B5">
        <w:t xml:space="preserve">, the employee </w:t>
      </w:r>
      <w:r w:rsidR="00EC2E4B">
        <w:t xml:space="preserve">may identify an opportunity </w:t>
      </w:r>
      <w:r w:rsidR="00F74883">
        <w:t>for</w:t>
      </w:r>
      <w:r w:rsidR="00522D8B">
        <w:t xml:space="preserve"> an</w:t>
      </w:r>
      <w:r w:rsidR="00F74883">
        <w:t xml:space="preserve"> internship</w:t>
      </w:r>
      <w:r w:rsidR="00B831B5">
        <w:t xml:space="preserve"> </w:t>
      </w:r>
      <w:r w:rsidR="00522D8B">
        <w:t xml:space="preserve">or job shadowing assignment </w:t>
      </w:r>
      <w:r w:rsidR="0028445E">
        <w:t xml:space="preserve">through exchanges </w:t>
      </w:r>
      <w:r w:rsidR="00EC2E4B">
        <w:t>utilizing existing staff</w:t>
      </w:r>
      <w:r w:rsidR="00211B1A">
        <w:t xml:space="preserve">. Defining the plan </w:t>
      </w:r>
      <w:r w:rsidR="00A320AF">
        <w:t xml:space="preserve">will </w:t>
      </w:r>
      <w:r w:rsidR="0028445E">
        <w:t xml:space="preserve">include how </w:t>
      </w:r>
      <w:r w:rsidR="00B831B5">
        <w:t>t</w:t>
      </w:r>
      <w:r w:rsidR="0028445E">
        <w:t>he work will be accomplished and by whom</w:t>
      </w:r>
      <w:r w:rsidR="00ED24CE">
        <w:t xml:space="preserve">. </w:t>
      </w:r>
      <w:r w:rsidR="0028445E">
        <w:t xml:space="preserve">It </w:t>
      </w:r>
      <w:r w:rsidR="00A320AF">
        <w:t xml:space="preserve">should </w:t>
      </w:r>
      <w:r w:rsidR="0028445E">
        <w:t xml:space="preserve">precede </w:t>
      </w:r>
      <w:r w:rsidR="00EC2E4B">
        <w:t xml:space="preserve">the next step—gaining acceptance for the plan. </w:t>
      </w:r>
    </w:p>
    <w:p w:rsidR="008E54AC" w:rsidRDefault="008E54AC" w:rsidP="008E54AC">
      <w:pPr>
        <w:ind w:left="810" w:right="-720"/>
      </w:pPr>
    </w:p>
    <w:p w:rsidR="00FE3DB7" w:rsidRDefault="00FE3DB7" w:rsidP="00FE3DB7">
      <w:pPr>
        <w:numPr>
          <w:ilvl w:val="0"/>
          <w:numId w:val="2"/>
        </w:numPr>
        <w:ind w:right="-720"/>
      </w:pPr>
      <w:r>
        <w:t xml:space="preserve">Internships or job shadowing assignments that cross departments necessitate the support of management in both areas.  The plan should state the benefits and articulating in detail how the work will be accomplished without significant loss of quality and how the position will be funded.  </w:t>
      </w:r>
      <w:r w:rsidRPr="002360B6">
        <w:t>The plan should also s</w:t>
      </w:r>
      <w:r w:rsidRPr="002301FD">
        <w:t>tate</w:t>
      </w:r>
      <w:r>
        <w:t xml:space="preserve"> when the proposed internship assignment will begin and end.</w:t>
      </w:r>
    </w:p>
    <w:p w:rsidR="00FB73E3" w:rsidRDefault="00FB73E3" w:rsidP="00FB73E3">
      <w:pPr>
        <w:pStyle w:val="ListParagraph"/>
      </w:pPr>
    </w:p>
    <w:p w:rsidR="005E1BD6" w:rsidRDefault="005E1BD6" w:rsidP="005E1BD6">
      <w:pPr>
        <w:numPr>
          <w:ilvl w:val="0"/>
          <w:numId w:val="2"/>
        </w:numPr>
        <w:ind w:right="-720"/>
      </w:pPr>
      <w:r>
        <w:t>All plans</w:t>
      </w:r>
      <w:r w:rsidR="001B625B">
        <w:t xml:space="preserve"> should be submitted using the Job </w:t>
      </w:r>
      <w:proofErr w:type="gramStart"/>
      <w:r w:rsidR="001B625B">
        <w:t>Shadowing/</w:t>
      </w:r>
      <w:proofErr w:type="gramEnd"/>
      <w:r w:rsidR="001B625B">
        <w:t xml:space="preserve">Internship request form, </w:t>
      </w:r>
      <w:r w:rsidR="00C9659F">
        <w:t>and must</w:t>
      </w:r>
      <w:r>
        <w:t xml:space="preserve"> be approved by the </w:t>
      </w:r>
      <w:r w:rsidR="00FB73E3">
        <w:t>receiving</w:t>
      </w:r>
      <w:r>
        <w:t xml:space="preserve"> and primary supervisors and the division Vice President(s)</w:t>
      </w:r>
      <w:r w:rsidR="001B625B">
        <w:t xml:space="preserve"> prior to the start of the experience</w:t>
      </w:r>
      <w:r>
        <w:t xml:space="preserve">. </w:t>
      </w:r>
    </w:p>
    <w:p w:rsidR="001921E5" w:rsidRDefault="001921E5">
      <w:pPr>
        <w:pStyle w:val="ListParagraph"/>
      </w:pPr>
    </w:p>
    <w:p w:rsidR="00F22462" w:rsidRDefault="00715D1E" w:rsidP="00D62357">
      <w:pPr>
        <w:numPr>
          <w:ilvl w:val="0"/>
          <w:numId w:val="2"/>
        </w:numPr>
        <w:ind w:right="-720"/>
      </w:pPr>
      <w:r>
        <w:t>At the end of the internship or job shadowing experience, e</w:t>
      </w:r>
      <w:r w:rsidR="00CE2377">
        <w:t>mployee</w:t>
      </w:r>
      <w:r>
        <w:t>s</w:t>
      </w:r>
      <w:r w:rsidR="00CE2377">
        <w:t xml:space="preserve"> are required to complete a report</w:t>
      </w:r>
      <w:r>
        <w:t xml:space="preserve"> demonstrating how they met their learning objectives.  The report should include a list</w:t>
      </w:r>
      <w:r w:rsidR="00CE2377">
        <w:t xml:space="preserve"> of the activities participated in, </w:t>
      </w:r>
      <w:r>
        <w:t xml:space="preserve">accomplishments, </w:t>
      </w:r>
      <w:r w:rsidR="00CE2377">
        <w:t xml:space="preserve">knowledge gained and how the knowledge gained </w:t>
      </w:r>
      <w:r w:rsidR="00A20C12">
        <w:t xml:space="preserve">that will </w:t>
      </w:r>
      <w:r w:rsidR="00CE2377">
        <w:t xml:space="preserve">benefit </w:t>
      </w:r>
      <w:r>
        <w:t>the employee and the College</w:t>
      </w:r>
      <w:r w:rsidR="00CE2377">
        <w:t>.  This report will</w:t>
      </w:r>
      <w:r w:rsidR="00A20C12">
        <w:t xml:space="preserve"> be sent </w:t>
      </w:r>
      <w:r w:rsidR="00CE2377">
        <w:t>to Human Resources, participating supervisors and will be included in the employee performance file.</w:t>
      </w:r>
    </w:p>
    <w:p w:rsidR="00D1633D" w:rsidRDefault="00D1633D">
      <w:pPr>
        <w:pStyle w:val="ListParagraph"/>
      </w:pPr>
    </w:p>
    <w:p w:rsidR="00840858" w:rsidRPr="003F560B" w:rsidRDefault="00840858" w:rsidP="003F560B">
      <w:pPr>
        <w:ind w:right="-720"/>
        <w:rPr>
          <w:u w:val="single"/>
        </w:rPr>
      </w:pPr>
      <w:r w:rsidRPr="00840858">
        <w:rPr>
          <w:b/>
        </w:rPr>
        <w:t>Human Resources Process</w:t>
      </w:r>
      <w:r w:rsidR="00A320AF">
        <w:rPr>
          <w:b/>
        </w:rPr>
        <w:t>:</w:t>
      </w:r>
    </w:p>
    <w:p w:rsidR="00A320AF" w:rsidRPr="00840858" w:rsidRDefault="00A320AF" w:rsidP="00840858">
      <w:pPr>
        <w:ind w:right="-720"/>
        <w:rPr>
          <w:b/>
        </w:rPr>
      </w:pPr>
    </w:p>
    <w:p w:rsidR="00CA30BB" w:rsidRDefault="005C1DFA" w:rsidP="00DD637F">
      <w:pPr>
        <w:numPr>
          <w:ilvl w:val="0"/>
          <w:numId w:val="14"/>
        </w:numPr>
        <w:tabs>
          <w:tab w:val="left" w:pos="630"/>
        </w:tabs>
        <w:ind w:right="-720"/>
      </w:pPr>
      <w:r>
        <w:t xml:space="preserve">The </w:t>
      </w:r>
      <w:r w:rsidR="00840858">
        <w:t xml:space="preserve">Organizational Development Coordinator </w:t>
      </w:r>
      <w:r>
        <w:t xml:space="preserve">will </w:t>
      </w:r>
      <w:r w:rsidR="00840858">
        <w:t xml:space="preserve">keep a running list of possible assignments </w:t>
      </w:r>
      <w:r w:rsidR="00CA30BB">
        <w:t>along with a list of employees that have expressed an interest in opportunities.</w:t>
      </w:r>
    </w:p>
    <w:p w:rsidR="001B5EFD" w:rsidRDefault="001B5EFD">
      <w:pPr>
        <w:tabs>
          <w:tab w:val="left" w:pos="630"/>
        </w:tabs>
        <w:ind w:left="1080" w:right="-720"/>
      </w:pPr>
    </w:p>
    <w:p w:rsidR="00FB73E3" w:rsidRDefault="006867FA" w:rsidP="00DD637F">
      <w:pPr>
        <w:numPr>
          <w:ilvl w:val="0"/>
          <w:numId w:val="14"/>
        </w:numPr>
        <w:ind w:right="-720"/>
      </w:pPr>
      <w:r>
        <w:t>The Organizational Development Coordinator will w</w:t>
      </w:r>
      <w:r w:rsidR="005C1DFA">
        <w:t xml:space="preserve">ork with the </w:t>
      </w:r>
      <w:r>
        <w:t>s</w:t>
      </w:r>
      <w:r w:rsidR="005C1DFA">
        <w:t xml:space="preserve">upervisors </w:t>
      </w:r>
      <w:r>
        <w:t>who</w:t>
      </w:r>
      <w:r w:rsidR="005C1DFA">
        <w:t xml:space="preserve"> are interested in providing employees with </w:t>
      </w:r>
      <w:r w:rsidR="003F560B">
        <w:t>professional development</w:t>
      </w:r>
      <w:r w:rsidR="00D21B63">
        <w:t xml:space="preserve"> </w:t>
      </w:r>
      <w:r w:rsidR="005C1DFA">
        <w:t>opportunities</w:t>
      </w:r>
      <w:r>
        <w:t xml:space="preserve">. </w:t>
      </w:r>
    </w:p>
    <w:p w:rsidR="00C9659F" w:rsidRDefault="00C9659F" w:rsidP="00FB73E3">
      <w:pPr>
        <w:ind w:right="-720"/>
      </w:pPr>
    </w:p>
    <w:p w:rsidR="00FB73E3" w:rsidRDefault="00FB73E3" w:rsidP="00DD637F">
      <w:pPr>
        <w:ind w:left="720" w:right="-720"/>
        <w:jc w:val="right"/>
      </w:pPr>
      <w:r w:rsidRPr="00DD637F">
        <w:lastRenderedPageBreak/>
        <w:t>HR: 4095, p. 4.</w:t>
      </w:r>
    </w:p>
    <w:p w:rsidR="00DD637F" w:rsidRDefault="00DD637F" w:rsidP="00DD637F">
      <w:pPr>
        <w:ind w:left="3600" w:right="-720" w:firstLine="450"/>
        <w:jc w:val="right"/>
      </w:pPr>
      <w:r>
        <w:t>HRD: 1141, p.4</w:t>
      </w:r>
    </w:p>
    <w:p w:rsidR="00DD637F" w:rsidRPr="00DD637F" w:rsidRDefault="00DD637F" w:rsidP="00DD637F">
      <w:pPr>
        <w:ind w:left="720" w:right="-720"/>
        <w:jc w:val="right"/>
      </w:pPr>
    </w:p>
    <w:p w:rsidR="00CE2377" w:rsidRDefault="00CE2377" w:rsidP="00CE2377">
      <w:pPr>
        <w:pStyle w:val="ListParagraph"/>
      </w:pPr>
    </w:p>
    <w:p w:rsidR="001921E5" w:rsidRDefault="005C1DFA" w:rsidP="00DD637F">
      <w:pPr>
        <w:pStyle w:val="ListParagraph"/>
        <w:numPr>
          <w:ilvl w:val="0"/>
          <w:numId w:val="14"/>
        </w:numPr>
      </w:pPr>
      <w:r>
        <w:t xml:space="preserve">The </w:t>
      </w:r>
      <w:r w:rsidR="00840858">
        <w:t>Organizational Development Coordinator will assist the employee with ensuring that they prepared a plan</w:t>
      </w:r>
      <w:r w:rsidR="00ED4328">
        <w:t>, including an application</w:t>
      </w:r>
      <w:r w:rsidR="00840858">
        <w:t xml:space="preserve"> that adequately address</w:t>
      </w:r>
      <w:r>
        <w:t>es</w:t>
      </w:r>
      <w:r w:rsidR="00840858">
        <w:t xml:space="preserve"> the work </w:t>
      </w:r>
      <w:r>
        <w:t xml:space="preserve">that </w:t>
      </w:r>
      <w:r w:rsidR="00840858">
        <w:t>will be accomplished in the current position</w:t>
      </w:r>
      <w:r w:rsidR="00ED4328">
        <w:t xml:space="preserve"> and the goals of the internship </w:t>
      </w:r>
      <w:r w:rsidR="00D21B63">
        <w:t xml:space="preserve">or job shadowing </w:t>
      </w:r>
      <w:r w:rsidR="00ED4328">
        <w:t>experience.</w:t>
      </w:r>
      <w:r>
        <w:t xml:space="preserve">  </w:t>
      </w:r>
      <w:r w:rsidR="006867FA">
        <w:t>A confirmation discussion will also take place to ensure the current supervisor has approved the</w:t>
      </w:r>
      <w:r w:rsidR="00D71DA5">
        <w:t xml:space="preserve"> </w:t>
      </w:r>
      <w:r w:rsidR="006867FA">
        <w:t>plan.</w:t>
      </w:r>
      <w:r>
        <w:t xml:space="preserve"> </w:t>
      </w:r>
    </w:p>
    <w:p w:rsidR="003F560B" w:rsidRDefault="003F560B" w:rsidP="00A20C12">
      <w:pPr>
        <w:pStyle w:val="ListParagraph"/>
        <w:ind w:left="0"/>
      </w:pPr>
    </w:p>
    <w:p w:rsidR="00840858" w:rsidRDefault="001921E5" w:rsidP="00DD637F">
      <w:pPr>
        <w:pStyle w:val="ListParagraph"/>
        <w:numPr>
          <w:ilvl w:val="0"/>
          <w:numId w:val="14"/>
        </w:numPr>
      </w:pPr>
      <w:r>
        <w:t>The</w:t>
      </w:r>
      <w:r w:rsidR="006867FA">
        <w:t xml:space="preserve"> Organizational Development Coordinator will w</w:t>
      </w:r>
      <w:r w:rsidR="005C1DFA">
        <w:t>ork with the internship</w:t>
      </w:r>
      <w:r w:rsidR="00D21B63">
        <w:t xml:space="preserve"> or job shadowing supervisor</w:t>
      </w:r>
      <w:r w:rsidR="00CA30BB">
        <w:t xml:space="preserve"> </w:t>
      </w:r>
      <w:r w:rsidR="005C1DFA">
        <w:t xml:space="preserve">to ensure that a </w:t>
      </w:r>
      <w:r w:rsidR="00CA30BB">
        <w:t xml:space="preserve">performance </w:t>
      </w:r>
      <w:r w:rsidR="00C71A9E">
        <w:t>appraisal</w:t>
      </w:r>
      <w:r w:rsidR="00CA30BB">
        <w:t xml:space="preserve"> </w:t>
      </w:r>
      <w:r w:rsidR="005C1DFA">
        <w:t xml:space="preserve">is completed at the end of </w:t>
      </w:r>
      <w:r>
        <w:t xml:space="preserve">the </w:t>
      </w:r>
      <w:r w:rsidR="005C1DFA">
        <w:t>internship</w:t>
      </w:r>
      <w:r>
        <w:t xml:space="preserve"> or job shadowing experience</w:t>
      </w:r>
      <w:r w:rsidR="005C1DFA">
        <w:t xml:space="preserve"> </w:t>
      </w:r>
      <w:r w:rsidR="00CA30BB">
        <w:t>that provides appropriate feedback to the intern at the end of the</w:t>
      </w:r>
      <w:r>
        <w:t xml:space="preserve"> </w:t>
      </w:r>
      <w:r w:rsidR="00CA30BB">
        <w:t>assignment.</w:t>
      </w:r>
    </w:p>
    <w:p w:rsidR="004E1BAC" w:rsidRDefault="004E1BAC" w:rsidP="004E1BAC">
      <w:pPr>
        <w:ind w:right="-720"/>
        <w:rPr>
          <w:u w:val="single"/>
        </w:rPr>
      </w:pPr>
    </w:p>
    <w:p w:rsidR="004E1BAC" w:rsidRDefault="004E1BAC" w:rsidP="00D766AD">
      <w:pPr>
        <w:ind w:right="-720"/>
        <w:rPr>
          <w:b/>
        </w:rPr>
      </w:pPr>
    </w:p>
    <w:p w:rsidR="00D766AD" w:rsidRPr="0033063D" w:rsidRDefault="00FB73E3" w:rsidP="00D766AD">
      <w:pPr>
        <w:ind w:right="-720"/>
        <w:rPr>
          <w:b/>
        </w:rPr>
      </w:pPr>
      <w:r>
        <w:rPr>
          <w:b/>
        </w:rPr>
        <w:t xml:space="preserve">Receiving </w:t>
      </w:r>
      <w:r w:rsidR="00D766AD" w:rsidRPr="0033063D">
        <w:rPr>
          <w:b/>
        </w:rPr>
        <w:t>Supervisor Process</w:t>
      </w:r>
      <w:r w:rsidR="009F2389">
        <w:rPr>
          <w:b/>
        </w:rPr>
        <w:t>:</w:t>
      </w:r>
    </w:p>
    <w:p w:rsidR="00D766AD" w:rsidRDefault="00D766AD" w:rsidP="00D766AD">
      <w:pPr>
        <w:ind w:right="-720"/>
      </w:pPr>
    </w:p>
    <w:p w:rsidR="008E54AC" w:rsidRDefault="00FE3DB7" w:rsidP="008E54AC">
      <w:pPr>
        <w:numPr>
          <w:ilvl w:val="0"/>
          <w:numId w:val="5"/>
        </w:numPr>
        <w:ind w:right="-720"/>
      </w:pPr>
      <w:r>
        <w:t>Supervisors may be contacted by the Organizational Development Coordinator or employees interested in participating in the program at any time. In addition, s</w:t>
      </w:r>
      <w:r w:rsidR="007C4ABB">
        <w:t xml:space="preserve">upervisors </w:t>
      </w:r>
      <w:r w:rsidR="009F2389">
        <w:t xml:space="preserve">who </w:t>
      </w:r>
      <w:r w:rsidR="007C4ABB">
        <w:t>are</w:t>
      </w:r>
      <w:r w:rsidR="00D766AD">
        <w:t xml:space="preserve"> interested in providing employees with internship</w:t>
      </w:r>
      <w:r w:rsidR="00D21B63">
        <w:t xml:space="preserve"> or job shadowing opportunities</w:t>
      </w:r>
      <w:r w:rsidR="00D766AD">
        <w:t xml:space="preserve"> </w:t>
      </w:r>
      <w:r>
        <w:t xml:space="preserve">can </w:t>
      </w:r>
      <w:r w:rsidR="00D766AD">
        <w:t xml:space="preserve">contact the Organizational Development Coordinator </w:t>
      </w:r>
      <w:r w:rsidR="009F2389">
        <w:t xml:space="preserve">at </w:t>
      </w:r>
      <w:r w:rsidR="00D766AD">
        <w:t xml:space="preserve">the start of the </w:t>
      </w:r>
      <w:r w:rsidR="00C71A9E">
        <w:t xml:space="preserve">fiscal </w:t>
      </w:r>
      <w:r w:rsidR="009F2389">
        <w:t>y</w:t>
      </w:r>
      <w:r w:rsidR="00C71A9E">
        <w:t>ear</w:t>
      </w:r>
      <w:r w:rsidR="00ED24CE">
        <w:t xml:space="preserve"> or when a vacancy occurs</w:t>
      </w:r>
      <w:r w:rsidR="00D766AD">
        <w:t>.</w:t>
      </w:r>
    </w:p>
    <w:p w:rsidR="00E661F1" w:rsidRDefault="00E661F1" w:rsidP="00E51521">
      <w:pPr>
        <w:tabs>
          <w:tab w:val="left" w:pos="630"/>
        </w:tabs>
        <w:ind w:left="720" w:right="-720"/>
      </w:pPr>
    </w:p>
    <w:p w:rsidR="00FB73E3" w:rsidRDefault="00FB73E3" w:rsidP="005E1BD6">
      <w:pPr>
        <w:numPr>
          <w:ilvl w:val="0"/>
          <w:numId w:val="5"/>
        </w:numPr>
        <w:ind w:right="-720"/>
      </w:pPr>
      <w:r>
        <w:t>The receiving supervisor, in conjunction with the interested employee will develop a description of the learning objectives, goals, project, etc.</w:t>
      </w:r>
    </w:p>
    <w:p w:rsidR="00FB73E3" w:rsidRDefault="00FB73E3" w:rsidP="00FB73E3">
      <w:pPr>
        <w:ind w:left="900" w:right="-720"/>
      </w:pPr>
    </w:p>
    <w:p w:rsidR="005E1BD6" w:rsidRDefault="005E1BD6" w:rsidP="005E1BD6">
      <w:pPr>
        <w:numPr>
          <w:ilvl w:val="0"/>
          <w:numId w:val="5"/>
        </w:numPr>
        <w:ind w:right="-720"/>
      </w:pPr>
      <w:r>
        <w:t>Any of the parties involved in developing the plan m</w:t>
      </w:r>
      <w:r w:rsidR="00FB73E3">
        <w:t xml:space="preserve">ay terminate the experience at </w:t>
      </w:r>
      <w:r>
        <w:t xml:space="preserve">time. This includes both the </w:t>
      </w:r>
      <w:r w:rsidR="00FB73E3">
        <w:t>receiving</w:t>
      </w:r>
      <w:r>
        <w:t xml:space="preserve"> and primary supervisor along with the Division Vice President(s) and the Organizational Development Coordinator.</w:t>
      </w:r>
    </w:p>
    <w:p w:rsidR="00D62357" w:rsidRDefault="00D62357" w:rsidP="00D62357">
      <w:pPr>
        <w:ind w:right="-720"/>
      </w:pPr>
    </w:p>
    <w:p w:rsidR="00D62357" w:rsidRDefault="0090436B" w:rsidP="00EA00ED">
      <w:pPr>
        <w:numPr>
          <w:ilvl w:val="0"/>
          <w:numId w:val="5"/>
        </w:numPr>
        <w:ind w:right="-720"/>
      </w:pPr>
      <w:r>
        <w:t>The employee will be evaluated by the gaining supervisor on performance at the completion of the assignment</w:t>
      </w:r>
      <w:r w:rsidR="00ED24CE">
        <w:t xml:space="preserve">.  </w:t>
      </w:r>
      <w:r>
        <w:t xml:space="preserve">This evaluation will </w:t>
      </w:r>
      <w:r w:rsidR="00903B84">
        <w:t xml:space="preserve">be included in </w:t>
      </w:r>
      <w:r>
        <w:t xml:space="preserve">the employee’s </w:t>
      </w:r>
      <w:r w:rsidR="003A037D">
        <w:t xml:space="preserve">subsequent </w:t>
      </w:r>
      <w:r w:rsidR="009E6D56">
        <w:t xml:space="preserve">annual </w:t>
      </w:r>
      <w:r w:rsidR="00903B84">
        <w:t xml:space="preserve">performance </w:t>
      </w:r>
      <w:r w:rsidR="009E6D56">
        <w:t>evaluation</w:t>
      </w:r>
      <w:r>
        <w:t>.</w:t>
      </w:r>
      <w:r w:rsidR="00D63B5A" w:rsidRPr="00D63B5A">
        <w:t xml:space="preserve"> </w:t>
      </w:r>
      <w:r w:rsidR="00D63B5A">
        <w:t>Employees who have current performance concerns or discipline are not eligible to participat</w:t>
      </w:r>
      <w:r w:rsidR="00A90533">
        <w:t>e</w:t>
      </w:r>
      <w:r w:rsidR="00D63B5A">
        <w:t>.</w:t>
      </w:r>
    </w:p>
    <w:p w:rsidR="008E54AC" w:rsidRDefault="008E54AC" w:rsidP="008E54AC">
      <w:pPr>
        <w:pStyle w:val="ListParagraph"/>
      </w:pPr>
    </w:p>
    <w:p w:rsidR="00D21B63" w:rsidRDefault="00D21B63" w:rsidP="00ED24CE">
      <w:pPr>
        <w:ind w:left="450" w:right="-720" w:hanging="90"/>
        <w:contextualSpacing/>
        <w:rPr>
          <w:sz w:val="22"/>
          <w:szCs w:val="22"/>
        </w:rPr>
      </w:pPr>
    </w:p>
    <w:p w:rsidR="00ED24CE" w:rsidRPr="00DD637F" w:rsidRDefault="00205AAE" w:rsidP="00ED24CE">
      <w:pPr>
        <w:ind w:left="450" w:right="-720" w:hanging="90"/>
        <w:contextualSpacing/>
      </w:pPr>
      <w:r w:rsidRPr="00DD637F">
        <w:t xml:space="preserve">For </w:t>
      </w:r>
      <w:r w:rsidR="004633D0" w:rsidRPr="00DD637F">
        <w:t xml:space="preserve">more information contact:  </w:t>
      </w:r>
      <w:r w:rsidR="00DA2C45" w:rsidRPr="00DD637F">
        <w:t>Associate Vice President</w:t>
      </w:r>
      <w:r w:rsidR="00382F65" w:rsidRPr="00DD637F">
        <w:t xml:space="preserve"> </w:t>
      </w:r>
      <w:r w:rsidR="00DD637F">
        <w:t xml:space="preserve">Human Resources, ext. 7724 </w:t>
      </w:r>
      <w:r w:rsidR="0016295E" w:rsidRPr="00DD637F">
        <w:t xml:space="preserve">or </w:t>
      </w:r>
      <w:r w:rsidR="003F560B" w:rsidRPr="00DD637F">
        <w:t>the</w:t>
      </w:r>
    </w:p>
    <w:p w:rsidR="00D21B63" w:rsidRPr="00DD637F" w:rsidRDefault="00ED24CE">
      <w:pPr>
        <w:ind w:left="450" w:right="-720" w:hanging="90"/>
        <w:contextualSpacing/>
      </w:pPr>
      <w:proofErr w:type="gramStart"/>
      <w:r w:rsidRPr="00DD637F">
        <w:t>Organizational Developmen</w:t>
      </w:r>
      <w:r w:rsidR="00DD637F">
        <w:t xml:space="preserve">t Coordinator, ext. </w:t>
      </w:r>
      <w:r w:rsidR="00DD637F" w:rsidRPr="00DD637F">
        <w:t>7735.</w:t>
      </w:r>
      <w:proofErr w:type="gramEnd"/>
    </w:p>
    <w:p w:rsidR="00DD637F" w:rsidRDefault="00DD637F">
      <w:pPr>
        <w:ind w:left="450" w:right="-720" w:hanging="90"/>
        <w:contextualSpacing/>
        <w:rPr>
          <w:sz w:val="22"/>
          <w:szCs w:val="22"/>
        </w:rPr>
      </w:pPr>
    </w:p>
    <w:p w:rsidR="00DD637F" w:rsidRDefault="00DD637F">
      <w:pPr>
        <w:ind w:left="450" w:right="-720" w:hanging="90"/>
        <w:contextualSpacing/>
        <w:rPr>
          <w:sz w:val="22"/>
          <w:szCs w:val="22"/>
        </w:rPr>
      </w:pPr>
    </w:p>
    <w:p w:rsidR="00DD637F" w:rsidRDefault="00DD637F">
      <w:pPr>
        <w:ind w:left="450" w:right="-720" w:hanging="90"/>
        <w:contextualSpacing/>
        <w:rPr>
          <w:sz w:val="22"/>
          <w:szCs w:val="22"/>
        </w:rPr>
      </w:pPr>
      <w:bookmarkStart w:id="0" w:name="_GoBack"/>
      <w:bookmarkEnd w:id="0"/>
    </w:p>
    <w:p w:rsidR="006107D9" w:rsidRDefault="00ED24CE" w:rsidP="00DD637F">
      <w:pPr>
        <w:ind w:left="450" w:right="-720" w:hanging="90"/>
        <w:contextualSpacing/>
        <w:jc w:val="right"/>
      </w:pPr>
      <w:r w:rsidRPr="00D21B63">
        <w:rPr>
          <w:sz w:val="22"/>
          <w:szCs w:val="22"/>
        </w:rPr>
        <w:t xml:space="preserve">HRD: </w:t>
      </w:r>
      <w:r w:rsidR="00DD637F">
        <w:rPr>
          <w:sz w:val="22"/>
          <w:szCs w:val="22"/>
        </w:rPr>
        <w:t xml:space="preserve">10/03, 10/07, </w:t>
      </w:r>
      <w:r w:rsidR="008F7654">
        <w:rPr>
          <w:sz w:val="22"/>
          <w:szCs w:val="22"/>
        </w:rPr>
        <w:t>8</w:t>
      </w:r>
      <w:r w:rsidRPr="00D21B63">
        <w:rPr>
          <w:sz w:val="22"/>
          <w:szCs w:val="22"/>
        </w:rPr>
        <w:t>/12</w:t>
      </w:r>
    </w:p>
    <w:sectPr w:rsidR="006107D9" w:rsidSect="00440A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84C"/>
    <w:multiLevelType w:val="hybridMultilevel"/>
    <w:tmpl w:val="BF3A9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6C754B"/>
    <w:multiLevelType w:val="hybridMultilevel"/>
    <w:tmpl w:val="23D4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22549"/>
    <w:multiLevelType w:val="hybridMultilevel"/>
    <w:tmpl w:val="5010CDE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CC71787"/>
    <w:multiLevelType w:val="hybridMultilevel"/>
    <w:tmpl w:val="F0A821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2F3B94"/>
    <w:multiLevelType w:val="hybridMultilevel"/>
    <w:tmpl w:val="DE6A2A36"/>
    <w:lvl w:ilvl="0" w:tplc="724413A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05E96"/>
    <w:multiLevelType w:val="hybridMultilevel"/>
    <w:tmpl w:val="11AE928C"/>
    <w:lvl w:ilvl="0" w:tplc="724413A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F3408"/>
    <w:multiLevelType w:val="hybridMultilevel"/>
    <w:tmpl w:val="9E800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0A09A7"/>
    <w:multiLevelType w:val="multilevel"/>
    <w:tmpl w:val="08BC8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E02341"/>
    <w:multiLevelType w:val="hybridMultilevel"/>
    <w:tmpl w:val="1FA08AAA"/>
    <w:lvl w:ilvl="0" w:tplc="CE10EB5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3F933211"/>
    <w:multiLevelType w:val="hybridMultilevel"/>
    <w:tmpl w:val="9C0613E8"/>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0E3274"/>
    <w:multiLevelType w:val="hybridMultilevel"/>
    <w:tmpl w:val="94224462"/>
    <w:lvl w:ilvl="0" w:tplc="724413A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5265E7"/>
    <w:multiLevelType w:val="hybridMultilevel"/>
    <w:tmpl w:val="E88258B8"/>
    <w:lvl w:ilvl="0" w:tplc="0054CF4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9C77EF"/>
    <w:multiLevelType w:val="hybridMultilevel"/>
    <w:tmpl w:val="C4EC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0D0F75"/>
    <w:multiLevelType w:val="hybridMultilevel"/>
    <w:tmpl w:val="818C46A4"/>
    <w:lvl w:ilvl="0" w:tplc="724413A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8"/>
  </w:num>
  <w:num w:numId="5">
    <w:abstractNumId w:val="2"/>
  </w:num>
  <w:num w:numId="6">
    <w:abstractNumId w:val="3"/>
  </w:num>
  <w:num w:numId="7">
    <w:abstractNumId w:val="11"/>
  </w:num>
  <w:num w:numId="8">
    <w:abstractNumId w:val="12"/>
  </w:num>
  <w:num w:numId="9">
    <w:abstractNumId w:val="6"/>
  </w:num>
  <w:num w:numId="10">
    <w:abstractNumId w:val="5"/>
  </w:num>
  <w:num w:numId="11">
    <w:abstractNumId w:val="10"/>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35E2"/>
    <w:rsid w:val="00016487"/>
    <w:rsid w:val="00017E22"/>
    <w:rsid w:val="00030B79"/>
    <w:rsid w:val="000346F2"/>
    <w:rsid w:val="00054845"/>
    <w:rsid w:val="00075201"/>
    <w:rsid w:val="00092899"/>
    <w:rsid w:val="000A274A"/>
    <w:rsid w:val="000C4D64"/>
    <w:rsid w:val="0010651B"/>
    <w:rsid w:val="00107320"/>
    <w:rsid w:val="00120CB0"/>
    <w:rsid w:val="001215C9"/>
    <w:rsid w:val="00124214"/>
    <w:rsid w:val="00130DA6"/>
    <w:rsid w:val="00137988"/>
    <w:rsid w:val="001402B7"/>
    <w:rsid w:val="00145E6B"/>
    <w:rsid w:val="0016295E"/>
    <w:rsid w:val="00167F84"/>
    <w:rsid w:val="00177ACE"/>
    <w:rsid w:val="00190FB9"/>
    <w:rsid w:val="001921E5"/>
    <w:rsid w:val="001A46D9"/>
    <w:rsid w:val="001B5EFD"/>
    <w:rsid w:val="001B625B"/>
    <w:rsid w:val="001C07C9"/>
    <w:rsid w:val="001C4A2C"/>
    <w:rsid w:val="001D29A9"/>
    <w:rsid w:val="001E35E2"/>
    <w:rsid w:val="00201F0B"/>
    <w:rsid w:val="00205AAE"/>
    <w:rsid w:val="00211B1A"/>
    <w:rsid w:val="00214760"/>
    <w:rsid w:val="002237E2"/>
    <w:rsid w:val="002247E0"/>
    <w:rsid w:val="002301FD"/>
    <w:rsid w:val="002360B6"/>
    <w:rsid w:val="00242154"/>
    <w:rsid w:val="00282E3B"/>
    <w:rsid w:val="0028445E"/>
    <w:rsid w:val="0028611F"/>
    <w:rsid w:val="00295E8B"/>
    <w:rsid w:val="002B720D"/>
    <w:rsid w:val="002C2E07"/>
    <w:rsid w:val="002C53CF"/>
    <w:rsid w:val="002C5504"/>
    <w:rsid w:val="002E51D9"/>
    <w:rsid w:val="002F709A"/>
    <w:rsid w:val="0033063D"/>
    <w:rsid w:val="00340450"/>
    <w:rsid w:val="00340C10"/>
    <w:rsid w:val="00353C2B"/>
    <w:rsid w:val="0037384E"/>
    <w:rsid w:val="00382F65"/>
    <w:rsid w:val="00392043"/>
    <w:rsid w:val="003A037D"/>
    <w:rsid w:val="003A28FF"/>
    <w:rsid w:val="003B0DF2"/>
    <w:rsid w:val="003B44AF"/>
    <w:rsid w:val="003D3787"/>
    <w:rsid w:val="003F560B"/>
    <w:rsid w:val="00403146"/>
    <w:rsid w:val="004044AA"/>
    <w:rsid w:val="00440ADA"/>
    <w:rsid w:val="00445DB8"/>
    <w:rsid w:val="00454E6E"/>
    <w:rsid w:val="0046224C"/>
    <w:rsid w:val="004633D0"/>
    <w:rsid w:val="004712D7"/>
    <w:rsid w:val="00496F5E"/>
    <w:rsid w:val="004B31C3"/>
    <w:rsid w:val="004C2543"/>
    <w:rsid w:val="004C5E11"/>
    <w:rsid w:val="004C6126"/>
    <w:rsid w:val="004E1BAC"/>
    <w:rsid w:val="004F4817"/>
    <w:rsid w:val="005216EB"/>
    <w:rsid w:val="00522D8B"/>
    <w:rsid w:val="00535840"/>
    <w:rsid w:val="00562EC3"/>
    <w:rsid w:val="0056582B"/>
    <w:rsid w:val="0056772D"/>
    <w:rsid w:val="0057354D"/>
    <w:rsid w:val="005740C7"/>
    <w:rsid w:val="0059786A"/>
    <w:rsid w:val="005A40F4"/>
    <w:rsid w:val="005B083A"/>
    <w:rsid w:val="005C1DFA"/>
    <w:rsid w:val="005E1BD6"/>
    <w:rsid w:val="005E44F3"/>
    <w:rsid w:val="005E6B33"/>
    <w:rsid w:val="0060508E"/>
    <w:rsid w:val="006107D9"/>
    <w:rsid w:val="00623271"/>
    <w:rsid w:val="00646252"/>
    <w:rsid w:val="0066185A"/>
    <w:rsid w:val="006656C2"/>
    <w:rsid w:val="0067575C"/>
    <w:rsid w:val="006867FA"/>
    <w:rsid w:val="00687F2E"/>
    <w:rsid w:val="006D6593"/>
    <w:rsid w:val="006D7756"/>
    <w:rsid w:val="006F55DE"/>
    <w:rsid w:val="00703944"/>
    <w:rsid w:val="00715D1E"/>
    <w:rsid w:val="00725C64"/>
    <w:rsid w:val="007330B4"/>
    <w:rsid w:val="00746F8F"/>
    <w:rsid w:val="007A4A10"/>
    <w:rsid w:val="007A6F55"/>
    <w:rsid w:val="007C1101"/>
    <w:rsid w:val="007C4ABB"/>
    <w:rsid w:val="008137B7"/>
    <w:rsid w:val="0081784E"/>
    <w:rsid w:val="00840858"/>
    <w:rsid w:val="008427E3"/>
    <w:rsid w:val="0087215B"/>
    <w:rsid w:val="008870FB"/>
    <w:rsid w:val="008B7157"/>
    <w:rsid w:val="008D76B1"/>
    <w:rsid w:val="008E54AC"/>
    <w:rsid w:val="008F4164"/>
    <w:rsid w:val="008F65B8"/>
    <w:rsid w:val="008F7654"/>
    <w:rsid w:val="00903B84"/>
    <w:rsid w:val="0090436B"/>
    <w:rsid w:val="009150F6"/>
    <w:rsid w:val="00920A18"/>
    <w:rsid w:val="00932367"/>
    <w:rsid w:val="00935E8C"/>
    <w:rsid w:val="00937BDB"/>
    <w:rsid w:val="00962491"/>
    <w:rsid w:val="009625BF"/>
    <w:rsid w:val="0097590D"/>
    <w:rsid w:val="00981D4B"/>
    <w:rsid w:val="009826BE"/>
    <w:rsid w:val="00990BF7"/>
    <w:rsid w:val="009B535C"/>
    <w:rsid w:val="009D50CC"/>
    <w:rsid w:val="009E6D56"/>
    <w:rsid w:val="009F2389"/>
    <w:rsid w:val="009F4586"/>
    <w:rsid w:val="00A205E8"/>
    <w:rsid w:val="00A20C12"/>
    <w:rsid w:val="00A320AF"/>
    <w:rsid w:val="00A41758"/>
    <w:rsid w:val="00A47A76"/>
    <w:rsid w:val="00A5300D"/>
    <w:rsid w:val="00A56371"/>
    <w:rsid w:val="00A90533"/>
    <w:rsid w:val="00AE19AE"/>
    <w:rsid w:val="00AE5C84"/>
    <w:rsid w:val="00AF191A"/>
    <w:rsid w:val="00B04110"/>
    <w:rsid w:val="00B120AE"/>
    <w:rsid w:val="00B1448A"/>
    <w:rsid w:val="00B54F8D"/>
    <w:rsid w:val="00B73E78"/>
    <w:rsid w:val="00B82FCE"/>
    <w:rsid w:val="00B831B5"/>
    <w:rsid w:val="00B86132"/>
    <w:rsid w:val="00BC34C4"/>
    <w:rsid w:val="00BF1115"/>
    <w:rsid w:val="00BF3013"/>
    <w:rsid w:val="00BF5E8A"/>
    <w:rsid w:val="00C01339"/>
    <w:rsid w:val="00C12A85"/>
    <w:rsid w:val="00C21B1C"/>
    <w:rsid w:val="00C663F8"/>
    <w:rsid w:val="00C70034"/>
    <w:rsid w:val="00C71A9E"/>
    <w:rsid w:val="00C92DF5"/>
    <w:rsid w:val="00C9659F"/>
    <w:rsid w:val="00CA30BB"/>
    <w:rsid w:val="00CA55C8"/>
    <w:rsid w:val="00CB5BAC"/>
    <w:rsid w:val="00CE2377"/>
    <w:rsid w:val="00CE4C30"/>
    <w:rsid w:val="00CF3A0F"/>
    <w:rsid w:val="00D04DB6"/>
    <w:rsid w:val="00D1633D"/>
    <w:rsid w:val="00D21B63"/>
    <w:rsid w:val="00D337C6"/>
    <w:rsid w:val="00D33DB8"/>
    <w:rsid w:val="00D44184"/>
    <w:rsid w:val="00D46486"/>
    <w:rsid w:val="00D62357"/>
    <w:rsid w:val="00D63B5A"/>
    <w:rsid w:val="00D63D43"/>
    <w:rsid w:val="00D64D6D"/>
    <w:rsid w:val="00D70CE9"/>
    <w:rsid w:val="00D71DA5"/>
    <w:rsid w:val="00D73B0A"/>
    <w:rsid w:val="00D766AD"/>
    <w:rsid w:val="00D868E0"/>
    <w:rsid w:val="00D963E1"/>
    <w:rsid w:val="00DA0BD7"/>
    <w:rsid w:val="00DA2C45"/>
    <w:rsid w:val="00DB180F"/>
    <w:rsid w:val="00DC7C52"/>
    <w:rsid w:val="00DD637F"/>
    <w:rsid w:val="00DE6551"/>
    <w:rsid w:val="00DF02B4"/>
    <w:rsid w:val="00DF1FAD"/>
    <w:rsid w:val="00E24B0A"/>
    <w:rsid w:val="00E51521"/>
    <w:rsid w:val="00E661F1"/>
    <w:rsid w:val="00E81356"/>
    <w:rsid w:val="00E816A0"/>
    <w:rsid w:val="00E900F5"/>
    <w:rsid w:val="00EA00ED"/>
    <w:rsid w:val="00EA0C20"/>
    <w:rsid w:val="00EC00DB"/>
    <w:rsid w:val="00EC2E4B"/>
    <w:rsid w:val="00ED24CE"/>
    <w:rsid w:val="00ED4328"/>
    <w:rsid w:val="00F007DC"/>
    <w:rsid w:val="00F22462"/>
    <w:rsid w:val="00F26025"/>
    <w:rsid w:val="00F26F3E"/>
    <w:rsid w:val="00F30FB2"/>
    <w:rsid w:val="00F3386F"/>
    <w:rsid w:val="00F57534"/>
    <w:rsid w:val="00F601C8"/>
    <w:rsid w:val="00F63162"/>
    <w:rsid w:val="00F65FB1"/>
    <w:rsid w:val="00F74883"/>
    <w:rsid w:val="00F803D5"/>
    <w:rsid w:val="00F83300"/>
    <w:rsid w:val="00F91175"/>
    <w:rsid w:val="00FA6935"/>
    <w:rsid w:val="00FB0D7F"/>
    <w:rsid w:val="00FB35E5"/>
    <w:rsid w:val="00FB73E3"/>
    <w:rsid w:val="00FD5504"/>
    <w:rsid w:val="00FE3DB7"/>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3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7ACE"/>
    <w:rPr>
      <w:rFonts w:ascii="Tahoma" w:hAnsi="Tahoma" w:cs="Tahoma"/>
      <w:sz w:val="16"/>
      <w:szCs w:val="16"/>
    </w:rPr>
  </w:style>
  <w:style w:type="paragraph" w:styleId="ListParagraph">
    <w:name w:val="List Paragraph"/>
    <w:basedOn w:val="Normal"/>
    <w:uiPriority w:val="34"/>
    <w:qFormat/>
    <w:rsid w:val="007C1101"/>
    <w:pPr>
      <w:ind w:left="720"/>
    </w:pPr>
  </w:style>
  <w:style w:type="character" w:styleId="CommentReference">
    <w:name w:val="annotation reference"/>
    <w:basedOn w:val="DefaultParagraphFont"/>
    <w:rsid w:val="00D70CE9"/>
    <w:rPr>
      <w:sz w:val="16"/>
      <w:szCs w:val="16"/>
    </w:rPr>
  </w:style>
  <w:style w:type="paragraph" w:styleId="CommentText">
    <w:name w:val="annotation text"/>
    <w:basedOn w:val="Normal"/>
    <w:link w:val="CommentTextChar"/>
    <w:rsid w:val="00D70CE9"/>
    <w:rPr>
      <w:sz w:val="20"/>
      <w:szCs w:val="20"/>
    </w:rPr>
  </w:style>
  <w:style w:type="character" w:customStyle="1" w:styleId="CommentTextChar">
    <w:name w:val="Comment Text Char"/>
    <w:basedOn w:val="DefaultParagraphFont"/>
    <w:link w:val="CommentText"/>
    <w:rsid w:val="00D70CE9"/>
  </w:style>
  <w:style w:type="paragraph" w:styleId="CommentSubject">
    <w:name w:val="annotation subject"/>
    <w:basedOn w:val="CommentText"/>
    <w:next w:val="CommentText"/>
    <w:link w:val="CommentSubjectChar"/>
    <w:rsid w:val="00D70CE9"/>
    <w:rPr>
      <w:b/>
      <w:bCs/>
    </w:rPr>
  </w:style>
  <w:style w:type="character" w:customStyle="1" w:styleId="CommentSubjectChar">
    <w:name w:val="Comment Subject Char"/>
    <w:basedOn w:val="CommentTextChar"/>
    <w:link w:val="CommentSubject"/>
    <w:rsid w:val="00D70CE9"/>
    <w:rPr>
      <w:b/>
      <w:bCs/>
    </w:rPr>
  </w:style>
  <w:style w:type="paragraph" w:styleId="Revision">
    <w:name w:val="Revision"/>
    <w:hidden/>
    <w:uiPriority w:val="99"/>
    <w:semiHidden/>
    <w:rsid w:val="00440ADA"/>
    <w:rPr>
      <w:sz w:val="24"/>
      <w:szCs w:val="24"/>
    </w:rPr>
  </w:style>
  <w:style w:type="paragraph" w:styleId="NormalWeb">
    <w:name w:val="Normal (Web)"/>
    <w:basedOn w:val="Normal"/>
    <w:uiPriority w:val="99"/>
    <w:unhideWhenUsed/>
    <w:rsid w:val="00D868E0"/>
    <w:pPr>
      <w:spacing w:line="360" w:lineRule="atLeast"/>
    </w:pPr>
    <w:rPr>
      <w:rFonts w:ascii="Arial" w:hAnsi="Arial" w:cs="Arial"/>
      <w:color w:val="404040"/>
      <w:sz w:val="14"/>
      <w:szCs w:val="14"/>
    </w:rPr>
  </w:style>
  <w:style w:type="table" w:styleId="TableGrid">
    <w:name w:val="Table Grid"/>
    <w:basedOn w:val="TableNormal"/>
    <w:rsid w:val="003B44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ADE16-3908-4B64-BD6A-6ABB245B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HRD: </vt:lpstr>
    </vt:vector>
  </TitlesOfParts>
  <Company>CSM</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HRD:</dc:title>
  <dc:creator>shirleyw</dc:creator>
  <cp:lastModifiedBy>Anne Y. Barbour</cp:lastModifiedBy>
  <cp:revision>4</cp:revision>
  <cp:lastPrinted>2012-10-11T16:23:00Z</cp:lastPrinted>
  <dcterms:created xsi:type="dcterms:W3CDTF">2012-11-09T15:42:00Z</dcterms:created>
  <dcterms:modified xsi:type="dcterms:W3CDTF">2012-11-09T15:47:00Z</dcterms:modified>
</cp:coreProperties>
</file>