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27935" w14:textId="77777777" w:rsidR="001E30D6" w:rsidRDefault="001E30D6" w:rsidP="001E30D6">
      <w:pPr>
        <w:shd w:val="clear" w:color="auto" w:fill="FFFFFF" w:themeFill="background1"/>
        <w:spacing w:after="0" w:line="240" w:lineRule="auto"/>
        <w:jc w:val="center"/>
        <w:rPr>
          <w:rFonts w:ascii="Arial" w:eastAsia="Times New Roman" w:hAnsi="Arial" w:cs="Arial"/>
          <w:b/>
          <w:bCs/>
          <w:color w:val="353838"/>
          <w:sz w:val="24"/>
          <w:szCs w:val="24"/>
        </w:rPr>
      </w:pPr>
      <w:r w:rsidRPr="001E30D6">
        <w:rPr>
          <w:rFonts w:ascii="Arial" w:eastAsia="Times New Roman" w:hAnsi="Arial" w:cs="Arial"/>
          <w:b/>
          <w:bCs/>
          <w:color w:val="353838"/>
          <w:sz w:val="24"/>
          <w:szCs w:val="24"/>
        </w:rPr>
        <w:t>Maryland Paid Sick and Safe Leave (Maryland Healthy Working Families Act)</w:t>
      </w:r>
    </w:p>
    <w:p w14:paraId="4C30DFB6" w14:textId="77777777" w:rsidR="00F439C0" w:rsidRDefault="00F439C0" w:rsidP="001E30D6">
      <w:pPr>
        <w:shd w:val="clear" w:color="auto" w:fill="FFFFFF" w:themeFill="background1"/>
        <w:spacing w:after="0" w:line="240" w:lineRule="auto"/>
        <w:jc w:val="center"/>
        <w:rPr>
          <w:rFonts w:ascii="Arial" w:eastAsia="Times New Roman" w:hAnsi="Arial" w:cs="Arial"/>
          <w:b/>
          <w:bCs/>
          <w:color w:val="353838"/>
          <w:sz w:val="24"/>
          <w:szCs w:val="24"/>
        </w:rPr>
      </w:pPr>
      <w:r>
        <w:rPr>
          <w:rFonts w:ascii="Arial" w:eastAsia="Times New Roman" w:hAnsi="Arial" w:cs="Arial"/>
          <w:b/>
          <w:bCs/>
          <w:color w:val="353838"/>
          <w:sz w:val="24"/>
          <w:szCs w:val="24"/>
        </w:rPr>
        <w:t>For part-time (“Variable Hour”) Employees</w:t>
      </w:r>
    </w:p>
    <w:p w14:paraId="0A0333E5" w14:textId="77777777" w:rsidR="00F063AC" w:rsidRPr="001E30D6" w:rsidRDefault="0021701B" w:rsidP="001E30D6">
      <w:pPr>
        <w:shd w:val="clear" w:color="auto" w:fill="FFFFFF" w:themeFill="background1"/>
        <w:spacing w:after="0" w:line="240" w:lineRule="auto"/>
        <w:jc w:val="center"/>
        <w:rPr>
          <w:rFonts w:ascii="Arial" w:eastAsia="Times New Roman" w:hAnsi="Arial" w:cs="Arial"/>
          <w:color w:val="353838"/>
          <w:sz w:val="20"/>
          <w:szCs w:val="20"/>
        </w:rPr>
      </w:pPr>
      <w:r>
        <w:rPr>
          <w:rFonts w:ascii="Arial" w:eastAsia="Times New Roman" w:hAnsi="Arial" w:cs="Arial"/>
          <w:b/>
          <w:bCs/>
          <w:color w:val="353838"/>
          <w:sz w:val="24"/>
          <w:szCs w:val="24"/>
        </w:rPr>
        <w:tab/>
      </w:r>
      <w:r>
        <w:rPr>
          <w:rFonts w:ascii="Arial" w:eastAsia="Times New Roman" w:hAnsi="Arial" w:cs="Arial"/>
          <w:b/>
          <w:bCs/>
          <w:color w:val="353838"/>
          <w:sz w:val="24"/>
          <w:szCs w:val="24"/>
        </w:rPr>
        <w:tab/>
      </w:r>
      <w:r>
        <w:rPr>
          <w:rFonts w:ascii="Arial" w:eastAsia="Times New Roman" w:hAnsi="Arial" w:cs="Arial"/>
          <w:b/>
          <w:bCs/>
          <w:color w:val="353838"/>
          <w:sz w:val="24"/>
          <w:szCs w:val="24"/>
        </w:rPr>
        <w:tab/>
      </w:r>
      <w:r>
        <w:rPr>
          <w:rFonts w:ascii="Arial" w:eastAsia="Times New Roman" w:hAnsi="Arial" w:cs="Arial"/>
          <w:b/>
          <w:bCs/>
          <w:color w:val="353838"/>
          <w:sz w:val="24"/>
          <w:szCs w:val="24"/>
        </w:rPr>
        <w:tab/>
      </w:r>
      <w:r>
        <w:rPr>
          <w:rFonts w:ascii="Arial" w:eastAsia="Times New Roman" w:hAnsi="Arial" w:cs="Arial"/>
          <w:b/>
          <w:bCs/>
          <w:color w:val="353838"/>
          <w:sz w:val="24"/>
          <w:szCs w:val="24"/>
        </w:rPr>
        <w:tab/>
        <w:t xml:space="preserve">HRD:  </w:t>
      </w:r>
      <w:r w:rsidR="00534542">
        <w:rPr>
          <w:rFonts w:ascii="Arial" w:eastAsia="Times New Roman" w:hAnsi="Arial" w:cs="Arial"/>
          <w:b/>
          <w:bCs/>
          <w:color w:val="353838"/>
          <w:sz w:val="24"/>
          <w:szCs w:val="24"/>
        </w:rPr>
        <w:t>4200</w:t>
      </w:r>
    </w:p>
    <w:p w14:paraId="37EA8573" w14:textId="77777777" w:rsidR="001E30D6" w:rsidRDefault="001E30D6" w:rsidP="001E30D6">
      <w:pPr>
        <w:shd w:val="clear" w:color="auto" w:fill="FFFFFF" w:themeFill="background1"/>
        <w:spacing w:after="0" w:line="240" w:lineRule="auto"/>
        <w:jc w:val="both"/>
        <w:rPr>
          <w:rFonts w:ascii="Arial" w:eastAsia="Times New Roman" w:hAnsi="Arial" w:cs="Arial"/>
          <w:color w:val="353838"/>
          <w:sz w:val="24"/>
          <w:szCs w:val="24"/>
        </w:rPr>
      </w:pPr>
    </w:p>
    <w:p w14:paraId="3B0E5B87" w14:textId="77777777" w:rsidR="00F66ED2" w:rsidRDefault="00F66ED2" w:rsidP="00F66ED2">
      <w:pPr>
        <w:shd w:val="clear" w:color="auto" w:fill="FFFFFF" w:themeFill="background1"/>
        <w:spacing w:after="0" w:line="240" w:lineRule="auto"/>
        <w:jc w:val="both"/>
        <w:rPr>
          <w:rFonts w:ascii="Arial" w:eastAsia="Times New Roman" w:hAnsi="Arial" w:cs="Arial"/>
          <w:color w:val="353838"/>
          <w:sz w:val="24"/>
          <w:szCs w:val="24"/>
        </w:rPr>
      </w:pPr>
      <w:r w:rsidRPr="00F66ED2">
        <w:rPr>
          <w:rFonts w:ascii="Arial" w:eastAsia="Times New Roman" w:hAnsi="Arial" w:cs="Arial"/>
          <w:b/>
          <w:color w:val="353838"/>
          <w:sz w:val="24"/>
          <w:szCs w:val="24"/>
          <w:u w:val="single"/>
        </w:rPr>
        <w:t>Effective</w:t>
      </w:r>
      <w:r w:rsidRPr="00F66ED2">
        <w:rPr>
          <w:rFonts w:ascii="Arial" w:eastAsia="Times New Roman" w:hAnsi="Arial" w:cs="Arial"/>
          <w:b/>
          <w:color w:val="353838"/>
          <w:sz w:val="24"/>
          <w:szCs w:val="24"/>
        </w:rPr>
        <w:t xml:space="preserve"> </w:t>
      </w:r>
      <w:r w:rsidRPr="00F66ED2">
        <w:rPr>
          <w:rFonts w:ascii="Arial" w:eastAsia="Times New Roman" w:hAnsi="Arial" w:cs="Arial"/>
          <w:b/>
          <w:color w:val="353838"/>
          <w:sz w:val="24"/>
          <w:szCs w:val="24"/>
          <w:u w:val="single"/>
        </w:rPr>
        <w:t>Date</w:t>
      </w:r>
      <w:r>
        <w:rPr>
          <w:rFonts w:ascii="Arial" w:eastAsia="Times New Roman" w:hAnsi="Arial" w:cs="Arial"/>
          <w:color w:val="353838"/>
          <w:sz w:val="24"/>
          <w:szCs w:val="24"/>
        </w:rPr>
        <w:t xml:space="preserve">:  </w:t>
      </w:r>
      <w:r w:rsidRPr="001E30D6">
        <w:rPr>
          <w:rFonts w:ascii="Arial" w:eastAsia="Times New Roman" w:hAnsi="Arial" w:cs="Arial"/>
          <w:color w:val="353838"/>
          <w:sz w:val="24"/>
          <w:szCs w:val="24"/>
        </w:rPr>
        <w:t>February 11, 2018</w:t>
      </w:r>
    </w:p>
    <w:p w14:paraId="30DA2036" w14:textId="77777777" w:rsidR="00F66ED2" w:rsidRDefault="00F66ED2" w:rsidP="001E30D6">
      <w:pPr>
        <w:shd w:val="clear" w:color="auto" w:fill="FFFFFF" w:themeFill="background1"/>
        <w:spacing w:after="0" w:line="240" w:lineRule="auto"/>
        <w:jc w:val="both"/>
        <w:rPr>
          <w:rFonts w:ascii="Arial" w:eastAsia="Times New Roman" w:hAnsi="Arial" w:cs="Arial"/>
          <w:b/>
          <w:color w:val="353838"/>
          <w:sz w:val="24"/>
          <w:szCs w:val="24"/>
        </w:rPr>
      </w:pPr>
    </w:p>
    <w:p w14:paraId="3B128D1C" w14:textId="77777777" w:rsidR="00F66ED2" w:rsidRDefault="00F66ED2" w:rsidP="001E30D6">
      <w:pPr>
        <w:shd w:val="clear" w:color="auto" w:fill="FFFFFF" w:themeFill="background1"/>
        <w:spacing w:after="0" w:line="240" w:lineRule="auto"/>
        <w:jc w:val="both"/>
        <w:rPr>
          <w:rFonts w:ascii="Arial" w:eastAsia="Times New Roman" w:hAnsi="Arial" w:cs="Arial"/>
          <w:color w:val="353838"/>
          <w:sz w:val="24"/>
          <w:szCs w:val="24"/>
        </w:rPr>
      </w:pPr>
      <w:r w:rsidRPr="00F66ED2">
        <w:rPr>
          <w:rFonts w:ascii="Arial" w:eastAsia="Times New Roman" w:hAnsi="Arial" w:cs="Arial"/>
          <w:b/>
          <w:color w:val="353838"/>
          <w:sz w:val="24"/>
          <w:szCs w:val="24"/>
        </w:rPr>
        <w:t>Scope</w:t>
      </w:r>
      <w:r>
        <w:rPr>
          <w:rFonts w:ascii="Arial" w:eastAsia="Times New Roman" w:hAnsi="Arial" w:cs="Arial"/>
          <w:color w:val="353838"/>
          <w:sz w:val="24"/>
          <w:szCs w:val="24"/>
        </w:rPr>
        <w:t>:  This policy applies to all p</w:t>
      </w:r>
      <w:r w:rsidRPr="001E30D6">
        <w:rPr>
          <w:rFonts w:ascii="Arial" w:eastAsia="Times New Roman" w:hAnsi="Arial" w:cs="Arial"/>
          <w:color w:val="353838"/>
          <w:sz w:val="24"/>
          <w:szCs w:val="24"/>
        </w:rPr>
        <w:t xml:space="preserve">art time </w:t>
      </w:r>
      <w:r w:rsidR="00A30541">
        <w:rPr>
          <w:rFonts w:ascii="Arial" w:eastAsia="Times New Roman" w:hAnsi="Arial" w:cs="Arial"/>
          <w:color w:val="353838"/>
          <w:sz w:val="24"/>
          <w:szCs w:val="24"/>
        </w:rPr>
        <w:t xml:space="preserve">(“variable hour”) </w:t>
      </w:r>
      <w:r w:rsidR="00F063AC" w:rsidRPr="001E30D6">
        <w:rPr>
          <w:rFonts w:ascii="Arial" w:eastAsia="Times New Roman" w:hAnsi="Arial" w:cs="Arial"/>
          <w:color w:val="353838"/>
          <w:sz w:val="24"/>
          <w:szCs w:val="24"/>
        </w:rPr>
        <w:t>employees who</w:t>
      </w:r>
      <w:r w:rsidRPr="001E30D6">
        <w:rPr>
          <w:rFonts w:ascii="Arial" w:eastAsia="Times New Roman" w:hAnsi="Arial" w:cs="Arial"/>
          <w:color w:val="353838"/>
          <w:sz w:val="24"/>
          <w:szCs w:val="24"/>
        </w:rPr>
        <w:t xml:space="preserve"> regularly work at least 12 hours per week. </w:t>
      </w:r>
    </w:p>
    <w:p w14:paraId="51BC4EAD" w14:textId="77777777" w:rsidR="00B45DD1" w:rsidRDefault="00B45DD1" w:rsidP="001E30D6">
      <w:pPr>
        <w:shd w:val="clear" w:color="auto" w:fill="FFFFFF" w:themeFill="background1"/>
        <w:spacing w:after="0" w:line="240" w:lineRule="auto"/>
        <w:jc w:val="both"/>
        <w:rPr>
          <w:rFonts w:ascii="Arial" w:eastAsia="Times New Roman" w:hAnsi="Arial" w:cs="Arial"/>
          <w:color w:val="353838"/>
          <w:sz w:val="24"/>
          <w:szCs w:val="24"/>
        </w:rPr>
      </w:pPr>
    </w:p>
    <w:p w14:paraId="40232514" w14:textId="77777777" w:rsidR="00B45DD1" w:rsidRDefault="00B45DD1" w:rsidP="001E30D6">
      <w:pPr>
        <w:shd w:val="clear" w:color="auto" w:fill="FFFFFF" w:themeFill="background1"/>
        <w:spacing w:after="0" w:line="240" w:lineRule="auto"/>
        <w:jc w:val="both"/>
        <w:rPr>
          <w:rFonts w:ascii="Arial" w:eastAsia="Times New Roman" w:hAnsi="Arial" w:cs="Arial"/>
          <w:color w:val="353838"/>
          <w:sz w:val="24"/>
          <w:szCs w:val="24"/>
        </w:rPr>
      </w:pPr>
      <w:r w:rsidRPr="00B45DD1">
        <w:rPr>
          <w:rFonts w:ascii="Arial" w:eastAsia="Times New Roman" w:hAnsi="Arial" w:cs="Arial"/>
          <w:b/>
          <w:color w:val="353838"/>
          <w:sz w:val="24"/>
          <w:szCs w:val="24"/>
          <w:u w:val="single"/>
        </w:rPr>
        <w:t>Definition</w:t>
      </w:r>
      <w:r>
        <w:rPr>
          <w:rFonts w:ascii="Arial" w:eastAsia="Times New Roman" w:hAnsi="Arial" w:cs="Arial"/>
          <w:color w:val="353838"/>
          <w:sz w:val="24"/>
          <w:szCs w:val="24"/>
        </w:rPr>
        <w:t>:</w:t>
      </w:r>
    </w:p>
    <w:p w14:paraId="1F524F21" w14:textId="77777777" w:rsidR="00B45DD1" w:rsidRDefault="00B45DD1" w:rsidP="001E30D6">
      <w:pPr>
        <w:shd w:val="clear" w:color="auto" w:fill="FFFFFF" w:themeFill="background1"/>
        <w:spacing w:after="0" w:line="240" w:lineRule="auto"/>
        <w:jc w:val="both"/>
        <w:rPr>
          <w:rFonts w:ascii="Arial" w:eastAsia="Times New Roman" w:hAnsi="Arial" w:cs="Arial"/>
          <w:color w:val="353838"/>
          <w:sz w:val="24"/>
          <w:szCs w:val="24"/>
        </w:rPr>
      </w:pPr>
    </w:p>
    <w:p w14:paraId="33B256D1" w14:textId="77777777" w:rsidR="00321EAE" w:rsidRDefault="00321EAE" w:rsidP="00321EAE">
      <w:pPr>
        <w:shd w:val="clear" w:color="auto" w:fill="FFFFFF" w:themeFill="background1"/>
        <w:spacing w:after="0" w:line="240" w:lineRule="auto"/>
        <w:jc w:val="both"/>
        <w:rPr>
          <w:rFonts w:ascii="Arial" w:eastAsia="Times New Roman" w:hAnsi="Arial" w:cs="Arial"/>
          <w:color w:val="353838"/>
          <w:sz w:val="24"/>
          <w:szCs w:val="24"/>
        </w:rPr>
      </w:pPr>
      <w:r w:rsidRPr="00F66ED2">
        <w:rPr>
          <w:rFonts w:ascii="Arial" w:eastAsia="Times New Roman" w:hAnsi="Arial" w:cs="Arial"/>
          <w:b/>
          <w:color w:val="353838"/>
          <w:sz w:val="24"/>
          <w:szCs w:val="24"/>
          <w:u w:val="single"/>
        </w:rPr>
        <w:t>Policy</w:t>
      </w:r>
      <w:r>
        <w:rPr>
          <w:rFonts w:ascii="Arial" w:eastAsia="Times New Roman" w:hAnsi="Arial" w:cs="Arial"/>
          <w:color w:val="353838"/>
          <w:sz w:val="24"/>
          <w:szCs w:val="24"/>
        </w:rPr>
        <w:t xml:space="preserve">:  </w:t>
      </w:r>
      <w:r w:rsidRPr="001E30D6">
        <w:rPr>
          <w:rFonts w:ascii="Arial" w:eastAsia="Times New Roman" w:hAnsi="Arial" w:cs="Arial"/>
          <w:color w:val="353838"/>
          <w:sz w:val="24"/>
          <w:szCs w:val="24"/>
        </w:rPr>
        <w:t>Effective</w:t>
      </w:r>
      <w:r>
        <w:rPr>
          <w:rFonts w:ascii="Arial" w:eastAsia="Times New Roman" w:hAnsi="Arial" w:cs="Arial"/>
          <w:color w:val="353838"/>
          <w:sz w:val="24"/>
          <w:szCs w:val="24"/>
        </w:rPr>
        <w:t xml:space="preserve"> February 11, 2018</w:t>
      </w:r>
      <w:r w:rsidRPr="001E30D6">
        <w:rPr>
          <w:rFonts w:ascii="Arial" w:eastAsia="Times New Roman" w:hAnsi="Arial" w:cs="Arial"/>
          <w:color w:val="353838"/>
          <w:sz w:val="24"/>
          <w:szCs w:val="24"/>
        </w:rPr>
        <w:t xml:space="preserve"> it is the policy of </w:t>
      </w:r>
      <w:r>
        <w:rPr>
          <w:rFonts w:ascii="Arial" w:eastAsia="Times New Roman" w:hAnsi="Arial" w:cs="Arial"/>
          <w:color w:val="353838"/>
          <w:sz w:val="24"/>
          <w:szCs w:val="24"/>
        </w:rPr>
        <w:t xml:space="preserve">the </w:t>
      </w:r>
      <w:r w:rsidRPr="001E30D6">
        <w:rPr>
          <w:rFonts w:ascii="Arial" w:eastAsia="Times New Roman" w:hAnsi="Arial" w:cs="Arial"/>
          <w:color w:val="353838"/>
          <w:sz w:val="24"/>
          <w:szCs w:val="24"/>
        </w:rPr>
        <w:t xml:space="preserve">College of Southern Maryland to provide paid “earned sick and safe” (ESS) leave </w:t>
      </w:r>
      <w:r>
        <w:rPr>
          <w:rFonts w:ascii="Arial" w:eastAsia="Times New Roman" w:hAnsi="Arial" w:cs="Arial"/>
          <w:color w:val="353838"/>
          <w:sz w:val="24"/>
          <w:szCs w:val="24"/>
        </w:rPr>
        <w:t>to p</w:t>
      </w:r>
      <w:r w:rsidRPr="001E30D6">
        <w:rPr>
          <w:rFonts w:ascii="Arial" w:eastAsia="Times New Roman" w:hAnsi="Arial" w:cs="Arial"/>
          <w:color w:val="353838"/>
          <w:sz w:val="24"/>
          <w:szCs w:val="24"/>
        </w:rPr>
        <w:t>art</w:t>
      </w:r>
      <w:r>
        <w:rPr>
          <w:rFonts w:ascii="Arial" w:eastAsia="Times New Roman" w:hAnsi="Arial" w:cs="Arial"/>
          <w:color w:val="353838"/>
          <w:sz w:val="24"/>
          <w:szCs w:val="24"/>
        </w:rPr>
        <w:t>-</w:t>
      </w:r>
      <w:r w:rsidRPr="001E30D6">
        <w:rPr>
          <w:rFonts w:ascii="Arial" w:eastAsia="Times New Roman" w:hAnsi="Arial" w:cs="Arial"/>
          <w:color w:val="353838"/>
          <w:sz w:val="24"/>
          <w:szCs w:val="24"/>
        </w:rPr>
        <w:t xml:space="preserve">time </w:t>
      </w:r>
      <w:r>
        <w:rPr>
          <w:rFonts w:ascii="Arial" w:eastAsia="Times New Roman" w:hAnsi="Arial" w:cs="Arial"/>
          <w:color w:val="353838"/>
          <w:sz w:val="24"/>
          <w:szCs w:val="24"/>
        </w:rPr>
        <w:t xml:space="preserve">(“variable hour”) </w:t>
      </w:r>
      <w:bookmarkStart w:id="0" w:name="_GoBack"/>
      <w:r w:rsidRPr="001E30D6">
        <w:rPr>
          <w:rFonts w:ascii="Arial" w:eastAsia="Times New Roman" w:hAnsi="Arial" w:cs="Arial"/>
          <w:color w:val="353838"/>
          <w:sz w:val="24"/>
          <w:szCs w:val="24"/>
        </w:rPr>
        <w:t xml:space="preserve">employees </w:t>
      </w:r>
      <w:r>
        <w:rPr>
          <w:rFonts w:ascii="Arial" w:eastAsia="Times New Roman" w:hAnsi="Arial" w:cs="Arial"/>
          <w:color w:val="353838"/>
          <w:sz w:val="24"/>
          <w:szCs w:val="24"/>
        </w:rPr>
        <w:t xml:space="preserve">in non-budgeted positions </w:t>
      </w:r>
      <w:r w:rsidRPr="001E30D6">
        <w:rPr>
          <w:rFonts w:ascii="Arial" w:eastAsia="Times New Roman" w:hAnsi="Arial" w:cs="Arial"/>
          <w:color w:val="353838"/>
          <w:sz w:val="24"/>
          <w:szCs w:val="24"/>
        </w:rPr>
        <w:t>who regularly work at least 12 hours per week</w:t>
      </w:r>
      <w:r>
        <w:rPr>
          <w:rFonts w:ascii="Arial" w:eastAsia="Times New Roman" w:hAnsi="Arial" w:cs="Arial"/>
          <w:color w:val="353838"/>
          <w:sz w:val="24"/>
          <w:szCs w:val="24"/>
        </w:rPr>
        <w:t xml:space="preserve">.  </w:t>
      </w:r>
      <w:bookmarkEnd w:id="0"/>
      <w:r>
        <w:rPr>
          <w:rFonts w:ascii="Arial" w:eastAsia="Times New Roman" w:hAnsi="Arial" w:cs="Arial"/>
          <w:color w:val="353838"/>
          <w:sz w:val="24"/>
          <w:szCs w:val="24"/>
        </w:rPr>
        <w:t xml:space="preserve">All references to “employee” or “employees” in this policy apply to the specific group of non-regular, variable hour employees and not to regular employees holding budgeted positions. </w:t>
      </w:r>
    </w:p>
    <w:p w14:paraId="5BB961BF" w14:textId="77777777" w:rsidR="00321EAE" w:rsidRDefault="00321EAE" w:rsidP="001E30D6">
      <w:pPr>
        <w:shd w:val="clear" w:color="auto" w:fill="FFFFFF" w:themeFill="background1"/>
        <w:spacing w:after="0" w:line="240" w:lineRule="auto"/>
        <w:jc w:val="both"/>
        <w:rPr>
          <w:rFonts w:ascii="Arial" w:eastAsia="Times New Roman" w:hAnsi="Arial" w:cs="Arial"/>
          <w:color w:val="353838"/>
          <w:sz w:val="24"/>
          <w:szCs w:val="24"/>
        </w:rPr>
      </w:pPr>
    </w:p>
    <w:p w14:paraId="71E7C3B6" w14:textId="77777777" w:rsidR="00B45DD1" w:rsidRPr="001E30D6" w:rsidRDefault="005C75FD" w:rsidP="00B45DD1">
      <w:pPr>
        <w:shd w:val="clear" w:color="auto" w:fill="FFFFFF" w:themeFill="background1"/>
        <w:spacing w:after="0" w:line="240" w:lineRule="auto"/>
        <w:rPr>
          <w:rFonts w:ascii="Arial" w:eastAsia="Times New Roman" w:hAnsi="Arial" w:cs="Arial"/>
          <w:color w:val="353838"/>
          <w:sz w:val="20"/>
          <w:szCs w:val="20"/>
        </w:rPr>
      </w:pPr>
      <w:r w:rsidRPr="005C75FD">
        <w:rPr>
          <w:rFonts w:ascii="Arial" w:eastAsia="Times New Roman" w:hAnsi="Arial" w:cs="Arial"/>
          <w:b/>
          <w:color w:val="353838"/>
          <w:sz w:val="24"/>
          <w:szCs w:val="24"/>
        </w:rPr>
        <w:t>Family Member</w:t>
      </w:r>
      <w:r>
        <w:rPr>
          <w:rFonts w:ascii="Arial" w:eastAsia="Times New Roman" w:hAnsi="Arial" w:cs="Arial"/>
          <w:color w:val="353838"/>
          <w:sz w:val="24"/>
          <w:szCs w:val="24"/>
        </w:rPr>
        <w:t xml:space="preserve">:  </w:t>
      </w:r>
      <w:r w:rsidR="00B45DD1" w:rsidRPr="001E30D6">
        <w:rPr>
          <w:rFonts w:ascii="Arial" w:eastAsia="Times New Roman" w:hAnsi="Arial" w:cs="Arial"/>
          <w:color w:val="353838"/>
          <w:sz w:val="24"/>
          <w:szCs w:val="24"/>
        </w:rPr>
        <w:t xml:space="preserve">For purposes of </w:t>
      </w:r>
      <w:r>
        <w:rPr>
          <w:rFonts w:ascii="Arial" w:eastAsia="Times New Roman" w:hAnsi="Arial" w:cs="Arial"/>
          <w:color w:val="353838"/>
          <w:sz w:val="24"/>
          <w:szCs w:val="24"/>
        </w:rPr>
        <w:t>ESS</w:t>
      </w:r>
      <w:r w:rsidR="00B45DD1" w:rsidRPr="001E30D6">
        <w:rPr>
          <w:rFonts w:ascii="Arial" w:eastAsia="Times New Roman" w:hAnsi="Arial" w:cs="Arial"/>
          <w:color w:val="353838"/>
          <w:sz w:val="24"/>
          <w:szCs w:val="24"/>
        </w:rPr>
        <w:t xml:space="preserve"> us</w:t>
      </w:r>
      <w:r w:rsidR="00321EAE">
        <w:rPr>
          <w:rFonts w:ascii="Arial" w:eastAsia="Times New Roman" w:hAnsi="Arial" w:cs="Arial"/>
          <w:color w:val="353838"/>
          <w:sz w:val="24"/>
          <w:szCs w:val="24"/>
        </w:rPr>
        <w:t>e</w:t>
      </w:r>
      <w:r w:rsidR="00B45DD1" w:rsidRPr="001E30D6">
        <w:rPr>
          <w:rFonts w:ascii="Arial" w:eastAsia="Times New Roman" w:hAnsi="Arial" w:cs="Arial"/>
          <w:color w:val="353838"/>
          <w:sz w:val="24"/>
          <w:szCs w:val="24"/>
        </w:rPr>
        <w:t>, family member is defined as</w:t>
      </w:r>
      <w:r w:rsidR="00321EAE">
        <w:rPr>
          <w:rFonts w:ascii="Arial" w:eastAsia="Times New Roman" w:hAnsi="Arial" w:cs="Arial"/>
          <w:color w:val="353838"/>
          <w:sz w:val="24"/>
          <w:szCs w:val="24"/>
        </w:rPr>
        <w:t xml:space="preserve"> the:  (a) </w:t>
      </w:r>
      <w:r w:rsidR="00B45DD1" w:rsidRPr="001E30D6">
        <w:rPr>
          <w:rFonts w:ascii="Arial" w:eastAsia="Times New Roman" w:hAnsi="Arial" w:cs="Arial"/>
          <w:color w:val="353838"/>
          <w:sz w:val="24"/>
          <w:szCs w:val="24"/>
        </w:rPr>
        <w:t>biological, adopted, foster or step children</w:t>
      </w:r>
      <w:proofErr w:type="gramStart"/>
      <w:r w:rsidR="00B45DD1" w:rsidRPr="001E30D6">
        <w:rPr>
          <w:rFonts w:ascii="Arial" w:eastAsia="Times New Roman" w:hAnsi="Arial" w:cs="Arial"/>
          <w:color w:val="353838"/>
          <w:sz w:val="24"/>
          <w:szCs w:val="24"/>
        </w:rPr>
        <w:t>,  grandparents</w:t>
      </w:r>
      <w:proofErr w:type="gramEnd"/>
      <w:r w:rsidR="00B45DD1" w:rsidRPr="001E30D6">
        <w:rPr>
          <w:rFonts w:ascii="Arial" w:eastAsia="Times New Roman" w:hAnsi="Arial" w:cs="Arial"/>
          <w:color w:val="353838"/>
          <w:sz w:val="24"/>
          <w:szCs w:val="24"/>
        </w:rPr>
        <w:t>, grandchildren, and siblings</w:t>
      </w:r>
      <w:r w:rsidR="00321EAE">
        <w:rPr>
          <w:rFonts w:ascii="Arial" w:eastAsia="Times New Roman" w:hAnsi="Arial" w:cs="Arial"/>
          <w:color w:val="353838"/>
          <w:sz w:val="24"/>
          <w:szCs w:val="24"/>
        </w:rPr>
        <w:t xml:space="preserve"> of an employee</w:t>
      </w:r>
      <w:r w:rsidR="00B45DD1" w:rsidRPr="001E30D6">
        <w:rPr>
          <w:rFonts w:ascii="Arial" w:eastAsia="Times New Roman" w:hAnsi="Arial" w:cs="Arial"/>
          <w:color w:val="353838"/>
          <w:sz w:val="24"/>
          <w:szCs w:val="24"/>
        </w:rPr>
        <w:t xml:space="preserve">; </w:t>
      </w:r>
      <w:r w:rsidR="00321EAE">
        <w:rPr>
          <w:rFonts w:ascii="Arial" w:eastAsia="Times New Roman" w:hAnsi="Arial" w:cs="Arial"/>
          <w:color w:val="353838"/>
          <w:sz w:val="24"/>
          <w:szCs w:val="24"/>
        </w:rPr>
        <w:t xml:space="preserve">(b) biological, adoptive, foster, or step parent of the employee or the employee’s spouse; (c) </w:t>
      </w:r>
      <w:r w:rsidR="00B45DD1" w:rsidRPr="001E30D6">
        <w:rPr>
          <w:rFonts w:ascii="Arial" w:eastAsia="Times New Roman" w:hAnsi="Arial" w:cs="Arial"/>
          <w:color w:val="353838"/>
          <w:sz w:val="24"/>
          <w:szCs w:val="24"/>
        </w:rPr>
        <w:t>a child for whom the employee has legal or physical custody or guardianship;</w:t>
      </w:r>
      <w:r w:rsidR="00321EAE">
        <w:rPr>
          <w:rFonts w:ascii="Arial" w:eastAsia="Times New Roman" w:hAnsi="Arial" w:cs="Arial"/>
          <w:color w:val="353838"/>
          <w:sz w:val="24"/>
          <w:szCs w:val="24"/>
        </w:rPr>
        <w:t xml:space="preserve"> (d)</w:t>
      </w:r>
      <w:r w:rsidR="00B45DD1" w:rsidRPr="001E30D6">
        <w:rPr>
          <w:rFonts w:ascii="Arial" w:eastAsia="Times New Roman" w:hAnsi="Arial" w:cs="Arial"/>
          <w:color w:val="353838"/>
          <w:sz w:val="24"/>
          <w:szCs w:val="24"/>
        </w:rPr>
        <w:t xml:space="preserve"> a child for whom the employee stands in loco parentis regardless of the child’s age; </w:t>
      </w:r>
      <w:r w:rsidR="00321EAE">
        <w:rPr>
          <w:rFonts w:ascii="Arial" w:eastAsia="Times New Roman" w:hAnsi="Arial" w:cs="Arial"/>
          <w:color w:val="353838"/>
          <w:sz w:val="24"/>
          <w:szCs w:val="24"/>
        </w:rPr>
        <w:t xml:space="preserve">(e) </w:t>
      </w:r>
      <w:r w:rsidR="00B45DD1" w:rsidRPr="001E30D6">
        <w:rPr>
          <w:rFonts w:ascii="Arial" w:eastAsia="Times New Roman" w:hAnsi="Arial" w:cs="Arial"/>
          <w:color w:val="353838"/>
          <w:sz w:val="24"/>
          <w:szCs w:val="24"/>
        </w:rPr>
        <w:t>the legal guardian</w:t>
      </w:r>
      <w:r w:rsidR="00321EAE">
        <w:rPr>
          <w:rFonts w:ascii="Arial" w:eastAsia="Times New Roman" w:hAnsi="Arial" w:cs="Arial"/>
          <w:color w:val="353838"/>
          <w:sz w:val="24"/>
          <w:szCs w:val="24"/>
        </w:rPr>
        <w:t>(s)</w:t>
      </w:r>
      <w:r w:rsidR="00B45DD1" w:rsidRPr="001E30D6">
        <w:rPr>
          <w:rFonts w:ascii="Arial" w:eastAsia="Times New Roman" w:hAnsi="Arial" w:cs="Arial"/>
          <w:color w:val="353838"/>
          <w:sz w:val="24"/>
          <w:szCs w:val="24"/>
        </w:rPr>
        <w:t xml:space="preserve"> of the employee;</w:t>
      </w:r>
      <w:r w:rsidR="00321EAE">
        <w:rPr>
          <w:rFonts w:ascii="Arial" w:eastAsia="Times New Roman" w:hAnsi="Arial" w:cs="Arial"/>
          <w:color w:val="353838"/>
          <w:sz w:val="24"/>
          <w:szCs w:val="24"/>
        </w:rPr>
        <w:t xml:space="preserve"> (f)</w:t>
      </w:r>
      <w:r w:rsidR="00B45DD1" w:rsidRPr="001E30D6">
        <w:rPr>
          <w:rFonts w:ascii="Arial" w:eastAsia="Times New Roman" w:hAnsi="Arial" w:cs="Arial"/>
          <w:color w:val="353838"/>
          <w:sz w:val="24"/>
          <w:szCs w:val="24"/>
        </w:rPr>
        <w:t xml:space="preserve"> an individual who acted as a parent or stood in loco parentis to the employee or the employee’s spouse when the employee or the employee’s spouse was a minor; </w:t>
      </w:r>
      <w:r w:rsidR="00321EAE">
        <w:rPr>
          <w:rFonts w:ascii="Arial" w:eastAsia="Times New Roman" w:hAnsi="Arial" w:cs="Arial"/>
          <w:color w:val="353838"/>
          <w:sz w:val="24"/>
          <w:szCs w:val="24"/>
        </w:rPr>
        <w:t xml:space="preserve">and (g </w:t>
      </w:r>
      <w:r w:rsidR="00B45DD1" w:rsidRPr="001E30D6">
        <w:rPr>
          <w:rFonts w:ascii="Arial" w:eastAsia="Times New Roman" w:hAnsi="Arial" w:cs="Arial"/>
          <w:color w:val="353838"/>
          <w:sz w:val="24"/>
          <w:szCs w:val="24"/>
        </w:rPr>
        <w:t>the spouse of the employee.</w:t>
      </w:r>
    </w:p>
    <w:p w14:paraId="634C0976" w14:textId="77777777" w:rsidR="00B45DD1" w:rsidRDefault="00B45DD1" w:rsidP="001E30D6">
      <w:pPr>
        <w:shd w:val="clear" w:color="auto" w:fill="FFFFFF" w:themeFill="background1"/>
        <w:spacing w:after="0" w:line="240" w:lineRule="auto"/>
        <w:jc w:val="both"/>
        <w:rPr>
          <w:rFonts w:ascii="Arial" w:eastAsia="Times New Roman" w:hAnsi="Arial" w:cs="Arial"/>
          <w:color w:val="353838"/>
          <w:sz w:val="24"/>
          <w:szCs w:val="24"/>
        </w:rPr>
      </w:pPr>
    </w:p>
    <w:p w14:paraId="7713E6E1" w14:textId="77777777" w:rsidR="00B560FC" w:rsidRDefault="00B560FC" w:rsidP="00B45DD1">
      <w:pPr>
        <w:shd w:val="clear" w:color="auto" w:fill="FFFFFF" w:themeFill="background1"/>
        <w:spacing w:after="0" w:line="240" w:lineRule="auto"/>
        <w:rPr>
          <w:rFonts w:ascii="Arial" w:eastAsia="Times New Roman" w:hAnsi="Arial" w:cs="Arial"/>
          <w:b/>
          <w:bCs/>
          <w:color w:val="353838"/>
          <w:sz w:val="24"/>
          <w:szCs w:val="24"/>
          <w:u w:val="single"/>
        </w:rPr>
      </w:pPr>
    </w:p>
    <w:p w14:paraId="518D3EF9" w14:textId="77777777" w:rsidR="00B45DD1" w:rsidRPr="001E30D6" w:rsidRDefault="00B45DD1" w:rsidP="00B45DD1">
      <w:pPr>
        <w:shd w:val="clear" w:color="auto" w:fill="FFFFFF" w:themeFill="background1"/>
        <w:spacing w:after="0" w:line="240" w:lineRule="auto"/>
        <w:rPr>
          <w:rFonts w:ascii="Arial" w:eastAsia="Times New Roman" w:hAnsi="Arial" w:cs="Arial"/>
          <w:color w:val="353838"/>
          <w:sz w:val="20"/>
          <w:szCs w:val="20"/>
          <w:u w:val="single"/>
        </w:rPr>
      </w:pPr>
      <w:r w:rsidRPr="001E30D6">
        <w:rPr>
          <w:rFonts w:ascii="Arial" w:eastAsia="Times New Roman" w:hAnsi="Arial" w:cs="Arial"/>
          <w:b/>
          <w:bCs/>
          <w:color w:val="353838"/>
          <w:sz w:val="24"/>
          <w:szCs w:val="24"/>
          <w:u w:val="single"/>
        </w:rPr>
        <w:t>Use of Sick and Safe Leave</w:t>
      </w:r>
    </w:p>
    <w:p w14:paraId="32B5AC67" w14:textId="77777777" w:rsidR="00B45DD1" w:rsidRDefault="00B45DD1" w:rsidP="00B45DD1">
      <w:pPr>
        <w:shd w:val="clear" w:color="auto" w:fill="FFFFFF" w:themeFill="background1"/>
        <w:spacing w:after="0" w:line="240" w:lineRule="auto"/>
        <w:rPr>
          <w:rFonts w:ascii="Arial" w:eastAsia="Times New Roman" w:hAnsi="Arial" w:cs="Arial"/>
          <w:color w:val="353838"/>
          <w:sz w:val="24"/>
          <w:szCs w:val="24"/>
        </w:rPr>
      </w:pPr>
    </w:p>
    <w:p w14:paraId="7EA3AC01" w14:textId="77777777" w:rsidR="00B45DD1" w:rsidRPr="001E30D6" w:rsidRDefault="00B45DD1" w:rsidP="00B45DD1">
      <w:pPr>
        <w:shd w:val="clear" w:color="auto" w:fill="FFFFFF" w:themeFill="background1"/>
        <w:spacing w:after="0" w:line="240" w:lineRule="auto"/>
        <w:rPr>
          <w:rFonts w:ascii="Arial" w:eastAsia="Times New Roman" w:hAnsi="Arial" w:cs="Arial"/>
          <w:color w:val="353838"/>
          <w:sz w:val="20"/>
          <w:szCs w:val="20"/>
        </w:rPr>
      </w:pPr>
      <w:r>
        <w:rPr>
          <w:rFonts w:ascii="Arial" w:eastAsia="Times New Roman" w:hAnsi="Arial" w:cs="Arial"/>
          <w:color w:val="353838"/>
          <w:sz w:val="24"/>
          <w:szCs w:val="24"/>
        </w:rPr>
        <w:t>Current e</w:t>
      </w:r>
      <w:r w:rsidRPr="001E30D6">
        <w:rPr>
          <w:rFonts w:ascii="Arial" w:eastAsia="Times New Roman" w:hAnsi="Arial" w:cs="Arial"/>
          <w:color w:val="353838"/>
          <w:sz w:val="24"/>
          <w:szCs w:val="24"/>
        </w:rPr>
        <w:t xml:space="preserve">mployees may use </w:t>
      </w:r>
      <w:r w:rsidR="00D30998">
        <w:rPr>
          <w:rFonts w:ascii="Arial" w:eastAsia="Times New Roman" w:hAnsi="Arial" w:cs="Arial"/>
          <w:color w:val="353838"/>
          <w:sz w:val="24"/>
          <w:szCs w:val="24"/>
        </w:rPr>
        <w:t>ESS</w:t>
      </w:r>
      <w:r w:rsidRPr="001E30D6">
        <w:rPr>
          <w:rFonts w:ascii="Arial" w:eastAsia="Times New Roman" w:hAnsi="Arial" w:cs="Arial"/>
          <w:color w:val="353838"/>
          <w:sz w:val="24"/>
          <w:szCs w:val="24"/>
        </w:rPr>
        <w:t xml:space="preserve"> as it is accrued</w:t>
      </w:r>
      <w:r>
        <w:rPr>
          <w:rFonts w:ascii="Arial" w:eastAsia="Times New Roman" w:hAnsi="Arial" w:cs="Arial"/>
          <w:color w:val="353838"/>
          <w:sz w:val="24"/>
          <w:szCs w:val="24"/>
        </w:rPr>
        <w:t>.  Employees hired after February 11, 2018 m</w:t>
      </w:r>
      <w:r w:rsidR="00FD3467">
        <w:rPr>
          <w:rFonts w:ascii="Arial" w:eastAsia="Times New Roman" w:hAnsi="Arial" w:cs="Arial"/>
          <w:color w:val="353838"/>
          <w:sz w:val="24"/>
          <w:szCs w:val="24"/>
        </w:rPr>
        <w:t>a</w:t>
      </w:r>
      <w:r>
        <w:rPr>
          <w:rFonts w:ascii="Arial" w:eastAsia="Times New Roman" w:hAnsi="Arial" w:cs="Arial"/>
          <w:color w:val="353838"/>
          <w:sz w:val="24"/>
          <w:szCs w:val="24"/>
        </w:rPr>
        <w:t xml:space="preserve">y use accrued ESS after being employed by </w:t>
      </w:r>
      <w:r w:rsidR="00D30998">
        <w:rPr>
          <w:rFonts w:ascii="Arial" w:eastAsia="Times New Roman" w:hAnsi="Arial" w:cs="Arial"/>
          <w:color w:val="353838"/>
          <w:sz w:val="24"/>
          <w:szCs w:val="24"/>
        </w:rPr>
        <w:t xml:space="preserve">the </w:t>
      </w:r>
      <w:r>
        <w:rPr>
          <w:rFonts w:ascii="Arial" w:eastAsia="Times New Roman" w:hAnsi="Arial" w:cs="Arial"/>
          <w:color w:val="353838"/>
          <w:sz w:val="24"/>
          <w:szCs w:val="24"/>
        </w:rPr>
        <w:t>C</w:t>
      </w:r>
      <w:r w:rsidR="006F0B18">
        <w:rPr>
          <w:rFonts w:ascii="Arial" w:eastAsia="Times New Roman" w:hAnsi="Arial" w:cs="Arial"/>
          <w:color w:val="353838"/>
          <w:sz w:val="24"/>
          <w:szCs w:val="24"/>
        </w:rPr>
        <w:t xml:space="preserve">ollege of Southern Maryland </w:t>
      </w:r>
      <w:r>
        <w:rPr>
          <w:rFonts w:ascii="Arial" w:eastAsia="Times New Roman" w:hAnsi="Arial" w:cs="Arial"/>
          <w:color w:val="353838"/>
          <w:sz w:val="24"/>
          <w:szCs w:val="24"/>
        </w:rPr>
        <w:t xml:space="preserve">for 106 calendar days.  </w:t>
      </w:r>
    </w:p>
    <w:p w14:paraId="680A923B" w14:textId="77777777" w:rsidR="00B45DD1" w:rsidRDefault="00B45DD1" w:rsidP="00B45DD1">
      <w:pPr>
        <w:shd w:val="clear" w:color="auto" w:fill="FFFFFF" w:themeFill="background1"/>
        <w:spacing w:after="0" w:line="240" w:lineRule="auto"/>
        <w:rPr>
          <w:rFonts w:ascii="Arial" w:eastAsia="Times New Roman" w:hAnsi="Arial" w:cs="Arial"/>
          <w:color w:val="353838"/>
          <w:sz w:val="24"/>
          <w:szCs w:val="24"/>
        </w:rPr>
      </w:pPr>
    </w:p>
    <w:p w14:paraId="7898C29D" w14:textId="77777777" w:rsidR="00B45DD1" w:rsidRPr="001E30D6" w:rsidRDefault="008B3200" w:rsidP="00B45DD1">
      <w:pPr>
        <w:shd w:val="clear" w:color="auto" w:fill="FFFFFF" w:themeFill="background1"/>
        <w:spacing w:after="0" w:line="240" w:lineRule="auto"/>
        <w:rPr>
          <w:rFonts w:ascii="Arial" w:eastAsia="Times New Roman" w:hAnsi="Arial" w:cs="Arial"/>
          <w:color w:val="353838"/>
          <w:sz w:val="20"/>
          <w:szCs w:val="20"/>
        </w:rPr>
      </w:pPr>
      <w:r>
        <w:rPr>
          <w:rFonts w:ascii="Arial" w:eastAsia="Times New Roman" w:hAnsi="Arial" w:cs="Arial"/>
          <w:color w:val="353838"/>
          <w:sz w:val="24"/>
          <w:szCs w:val="24"/>
        </w:rPr>
        <w:t>If the need to use ESS is foreseeable (for example a scheduled doctor’s appointment), the employee must provide his or her supervisor notice 7 days prior to leave use.  Otherwise, a</w:t>
      </w:r>
      <w:r w:rsidR="00B45DD1" w:rsidRPr="001E30D6">
        <w:rPr>
          <w:rFonts w:ascii="Arial" w:eastAsia="Times New Roman" w:hAnsi="Arial" w:cs="Arial"/>
          <w:color w:val="353838"/>
          <w:sz w:val="24"/>
          <w:szCs w:val="24"/>
        </w:rPr>
        <w:t xml:space="preserve">n employee is required to make a request to </w:t>
      </w:r>
      <w:r w:rsidR="00D30998">
        <w:rPr>
          <w:rFonts w:ascii="Arial" w:eastAsia="Times New Roman" w:hAnsi="Arial" w:cs="Arial"/>
          <w:color w:val="353838"/>
          <w:sz w:val="24"/>
          <w:szCs w:val="24"/>
        </w:rPr>
        <w:t>his or her</w:t>
      </w:r>
      <w:r>
        <w:rPr>
          <w:rFonts w:ascii="Arial" w:eastAsia="Times New Roman" w:hAnsi="Arial" w:cs="Arial"/>
          <w:color w:val="353838"/>
          <w:sz w:val="24"/>
          <w:szCs w:val="24"/>
        </w:rPr>
        <w:t xml:space="preserve"> </w:t>
      </w:r>
      <w:r w:rsidR="00D30998">
        <w:rPr>
          <w:rFonts w:ascii="Arial" w:eastAsia="Times New Roman" w:hAnsi="Arial" w:cs="Arial"/>
          <w:color w:val="353838"/>
          <w:sz w:val="24"/>
          <w:szCs w:val="24"/>
        </w:rPr>
        <w:t>immediate</w:t>
      </w:r>
      <w:r w:rsidR="00B45DD1" w:rsidRPr="001E30D6">
        <w:rPr>
          <w:rFonts w:ascii="Arial" w:eastAsia="Times New Roman" w:hAnsi="Arial" w:cs="Arial"/>
          <w:color w:val="353838"/>
          <w:sz w:val="24"/>
          <w:szCs w:val="24"/>
        </w:rPr>
        <w:t xml:space="preserve"> supervisor to take </w:t>
      </w:r>
      <w:r w:rsidR="00D30998">
        <w:rPr>
          <w:rFonts w:ascii="Arial" w:eastAsia="Times New Roman" w:hAnsi="Arial" w:cs="Arial"/>
          <w:color w:val="353838"/>
          <w:sz w:val="24"/>
          <w:szCs w:val="24"/>
        </w:rPr>
        <w:t>ESS</w:t>
      </w:r>
      <w:r w:rsidR="00B45DD1" w:rsidRPr="001E30D6">
        <w:rPr>
          <w:rFonts w:ascii="Arial" w:eastAsia="Times New Roman" w:hAnsi="Arial" w:cs="Arial"/>
          <w:color w:val="353838"/>
          <w:sz w:val="24"/>
          <w:szCs w:val="24"/>
        </w:rPr>
        <w:t xml:space="preserve"> as soon as it is practical after the employee is aware of the </w:t>
      </w:r>
      <w:proofErr w:type="gramStart"/>
      <w:r w:rsidR="00B45DD1" w:rsidRPr="001E30D6">
        <w:rPr>
          <w:rFonts w:ascii="Arial" w:eastAsia="Times New Roman" w:hAnsi="Arial" w:cs="Arial"/>
          <w:color w:val="353838"/>
          <w:sz w:val="24"/>
          <w:szCs w:val="24"/>
        </w:rPr>
        <w:t>necessity</w:t>
      </w:r>
      <w:proofErr w:type="gramEnd"/>
      <w:r w:rsidR="00B45DD1" w:rsidRPr="001E30D6">
        <w:rPr>
          <w:rFonts w:ascii="Arial" w:eastAsia="Times New Roman" w:hAnsi="Arial" w:cs="Arial"/>
          <w:color w:val="353838"/>
          <w:sz w:val="24"/>
          <w:szCs w:val="24"/>
        </w:rPr>
        <w:t xml:space="preserve"> for the leave and should include the expected duration of the leave.</w:t>
      </w:r>
    </w:p>
    <w:p w14:paraId="176EF16E" w14:textId="77777777" w:rsidR="00B45DD1" w:rsidRDefault="00B45DD1" w:rsidP="00B45DD1">
      <w:pPr>
        <w:shd w:val="clear" w:color="auto" w:fill="FFFFFF" w:themeFill="background1"/>
        <w:spacing w:after="0" w:line="240" w:lineRule="auto"/>
        <w:rPr>
          <w:rFonts w:ascii="Arial" w:eastAsia="Times New Roman" w:hAnsi="Arial" w:cs="Arial"/>
          <w:color w:val="353838"/>
          <w:sz w:val="24"/>
          <w:szCs w:val="24"/>
        </w:rPr>
      </w:pPr>
    </w:p>
    <w:p w14:paraId="1630CE1F" w14:textId="77777777" w:rsidR="00B45DD1" w:rsidRPr="001E30D6" w:rsidRDefault="00B45DD1" w:rsidP="00B45DD1">
      <w:pPr>
        <w:shd w:val="clear" w:color="auto" w:fill="FFFFFF" w:themeFill="background1"/>
        <w:spacing w:after="0" w:line="240" w:lineRule="auto"/>
        <w:rPr>
          <w:rFonts w:ascii="Arial" w:eastAsia="Times New Roman" w:hAnsi="Arial" w:cs="Arial"/>
          <w:color w:val="353838"/>
          <w:sz w:val="20"/>
          <w:szCs w:val="20"/>
        </w:rPr>
      </w:pPr>
      <w:r w:rsidRPr="001E30D6">
        <w:rPr>
          <w:rFonts w:ascii="Arial" w:eastAsia="Times New Roman" w:hAnsi="Arial" w:cs="Arial"/>
          <w:color w:val="353838"/>
          <w:sz w:val="24"/>
          <w:szCs w:val="24"/>
        </w:rPr>
        <w:t xml:space="preserve">Employees </w:t>
      </w:r>
      <w:r>
        <w:rPr>
          <w:rFonts w:ascii="Arial" w:eastAsia="Times New Roman" w:hAnsi="Arial" w:cs="Arial"/>
          <w:color w:val="353838"/>
          <w:sz w:val="24"/>
          <w:szCs w:val="24"/>
        </w:rPr>
        <w:t xml:space="preserve">may not use more than 64 hours of </w:t>
      </w:r>
      <w:r w:rsidR="00D30998">
        <w:rPr>
          <w:rFonts w:ascii="Arial" w:eastAsia="Times New Roman" w:hAnsi="Arial" w:cs="Arial"/>
          <w:color w:val="353838"/>
          <w:sz w:val="24"/>
          <w:szCs w:val="24"/>
        </w:rPr>
        <w:t>ESS</w:t>
      </w:r>
      <w:r>
        <w:rPr>
          <w:rFonts w:ascii="Arial" w:eastAsia="Times New Roman" w:hAnsi="Arial" w:cs="Arial"/>
          <w:color w:val="353838"/>
          <w:sz w:val="24"/>
          <w:szCs w:val="24"/>
        </w:rPr>
        <w:t xml:space="preserve"> in a fiscal year</w:t>
      </w:r>
      <w:r w:rsidRPr="001E30D6">
        <w:rPr>
          <w:rFonts w:ascii="Arial" w:eastAsia="Times New Roman" w:hAnsi="Arial" w:cs="Arial"/>
          <w:color w:val="353838"/>
          <w:sz w:val="24"/>
          <w:szCs w:val="24"/>
        </w:rPr>
        <w:t xml:space="preserve">. </w:t>
      </w:r>
      <w:r w:rsidR="00D30998">
        <w:rPr>
          <w:rFonts w:ascii="Arial" w:eastAsia="Times New Roman" w:hAnsi="Arial" w:cs="Arial"/>
          <w:color w:val="353838"/>
          <w:sz w:val="24"/>
          <w:szCs w:val="24"/>
        </w:rPr>
        <w:t xml:space="preserve">If an employee uses ESS for more than two (2) consecutive shifts, the employee must provide </w:t>
      </w:r>
      <w:r w:rsidRPr="001E30D6">
        <w:rPr>
          <w:rFonts w:ascii="Arial" w:eastAsia="Times New Roman" w:hAnsi="Arial" w:cs="Arial"/>
          <w:color w:val="353838"/>
          <w:sz w:val="24"/>
          <w:szCs w:val="24"/>
        </w:rPr>
        <w:t xml:space="preserve">documentation showing that the </w:t>
      </w:r>
      <w:r w:rsidR="00D30998">
        <w:rPr>
          <w:rFonts w:ascii="Arial" w:eastAsia="Times New Roman" w:hAnsi="Arial" w:cs="Arial"/>
          <w:color w:val="353838"/>
          <w:sz w:val="24"/>
          <w:szCs w:val="24"/>
        </w:rPr>
        <w:t>ESS</w:t>
      </w:r>
      <w:r w:rsidRPr="001E30D6">
        <w:rPr>
          <w:rFonts w:ascii="Arial" w:eastAsia="Times New Roman" w:hAnsi="Arial" w:cs="Arial"/>
          <w:color w:val="353838"/>
          <w:sz w:val="24"/>
          <w:szCs w:val="24"/>
        </w:rPr>
        <w:t xml:space="preserve"> </w:t>
      </w:r>
      <w:r w:rsidR="00D30998">
        <w:rPr>
          <w:rFonts w:ascii="Arial" w:eastAsia="Times New Roman" w:hAnsi="Arial" w:cs="Arial"/>
          <w:color w:val="353838"/>
          <w:sz w:val="24"/>
          <w:szCs w:val="24"/>
        </w:rPr>
        <w:t>was</w:t>
      </w:r>
      <w:r w:rsidRPr="001E30D6">
        <w:rPr>
          <w:rFonts w:ascii="Arial" w:eastAsia="Times New Roman" w:hAnsi="Arial" w:cs="Arial"/>
          <w:color w:val="353838"/>
          <w:sz w:val="24"/>
          <w:szCs w:val="24"/>
        </w:rPr>
        <w:t xml:space="preserve"> used for a reason listed below. If the employee fails to provide the verification, subsequent requests to take ESS leave for the same reason may be denied. Types of documentation may include</w:t>
      </w:r>
      <w:r w:rsidR="00D30998">
        <w:rPr>
          <w:rFonts w:ascii="Arial" w:eastAsia="Times New Roman" w:hAnsi="Arial" w:cs="Arial"/>
          <w:color w:val="353838"/>
          <w:sz w:val="24"/>
          <w:szCs w:val="24"/>
        </w:rPr>
        <w:t xml:space="preserve">, but are not limited </w:t>
      </w:r>
      <w:r w:rsidR="00D30998">
        <w:rPr>
          <w:rFonts w:ascii="Arial" w:eastAsia="Times New Roman" w:hAnsi="Arial" w:cs="Arial"/>
          <w:color w:val="353838"/>
          <w:sz w:val="24"/>
          <w:szCs w:val="24"/>
        </w:rPr>
        <w:lastRenderedPageBreak/>
        <w:t xml:space="preserve">to, </w:t>
      </w:r>
      <w:r w:rsidRPr="001E30D6">
        <w:rPr>
          <w:rFonts w:ascii="Arial" w:eastAsia="Times New Roman" w:hAnsi="Arial" w:cs="Arial"/>
          <w:color w:val="353838"/>
          <w:sz w:val="24"/>
          <w:szCs w:val="24"/>
        </w:rPr>
        <w:t>a doctor’s note, a certification from a law enforcement officer</w:t>
      </w:r>
      <w:r w:rsidR="00D30998">
        <w:rPr>
          <w:rFonts w:ascii="Arial" w:eastAsia="Times New Roman" w:hAnsi="Arial" w:cs="Arial"/>
          <w:color w:val="353838"/>
          <w:sz w:val="24"/>
          <w:szCs w:val="24"/>
        </w:rPr>
        <w:t xml:space="preserve"> or</w:t>
      </w:r>
      <w:r w:rsidRPr="001E30D6">
        <w:rPr>
          <w:rFonts w:ascii="Arial" w:eastAsia="Times New Roman" w:hAnsi="Arial" w:cs="Arial"/>
          <w:color w:val="353838"/>
          <w:sz w:val="24"/>
          <w:szCs w:val="24"/>
        </w:rPr>
        <w:t xml:space="preserve"> victim advocate</w:t>
      </w:r>
      <w:r w:rsidR="00D30998">
        <w:rPr>
          <w:rFonts w:ascii="Arial" w:eastAsia="Times New Roman" w:hAnsi="Arial" w:cs="Arial"/>
          <w:color w:val="353838"/>
          <w:sz w:val="24"/>
          <w:szCs w:val="24"/>
        </w:rPr>
        <w:t>,</w:t>
      </w:r>
      <w:r w:rsidRPr="001E30D6">
        <w:rPr>
          <w:rFonts w:ascii="Arial" w:eastAsia="Times New Roman" w:hAnsi="Arial" w:cs="Arial"/>
          <w:color w:val="353838"/>
          <w:sz w:val="24"/>
          <w:szCs w:val="24"/>
        </w:rPr>
        <w:t xml:space="preserve"> or </w:t>
      </w:r>
      <w:r w:rsidR="00D30998">
        <w:rPr>
          <w:rFonts w:ascii="Arial" w:eastAsia="Times New Roman" w:hAnsi="Arial" w:cs="Arial"/>
          <w:color w:val="353838"/>
          <w:sz w:val="24"/>
          <w:szCs w:val="24"/>
        </w:rPr>
        <w:t xml:space="preserve">a </w:t>
      </w:r>
      <w:r w:rsidRPr="001E30D6">
        <w:rPr>
          <w:rFonts w:ascii="Arial" w:eastAsia="Times New Roman" w:hAnsi="Arial" w:cs="Arial"/>
          <w:color w:val="353838"/>
          <w:sz w:val="24"/>
          <w:szCs w:val="24"/>
        </w:rPr>
        <w:t>court order.</w:t>
      </w:r>
    </w:p>
    <w:p w14:paraId="696047D6" w14:textId="77777777" w:rsidR="00B45DD1" w:rsidRDefault="00B45DD1" w:rsidP="00B45DD1">
      <w:pPr>
        <w:shd w:val="clear" w:color="auto" w:fill="FFFFFF" w:themeFill="background1"/>
        <w:spacing w:after="0" w:line="240" w:lineRule="auto"/>
        <w:rPr>
          <w:rFonts w:ascii="Arial" w:eastAsia="Times New Roman" w:hAnsi="Arial" w:cs="Arial"/>
          <w:color w:val="353838"/>
          <w:sz w:val="24"/>
          <w:szCs w:val="24"/>
        </w:rPr>
      </w:pPr>
    </w:p>
    <w:p w14:paraId="2DB0CF02" w14:textId="77777777" w:rsidR="00B45DD1" w:rsidRDefault="00D30998" w:rsidP="00B45DD1">
      <w:pPr>
        <w:shd w:val="clear" w:color="auto" w:fill="FFFFFF" w:themeFill="background1"/>
        <w:spacing w:after="0" w:line="240" w:lineRule="auto"/>
        <w:rPr>
          <w:rFonts w:ascii="Arial" w:eastAsia="Times New Roman" w:hAnsi="Arial" w:cs="Arial"/>
          <w:color w:val="353838"/>
          <w:sz w:val="24"/>
          <w:szCs w:val="24"/>
        </w:rPr>
      </w:pPr>
      <w:r>
        <w:rPr>
          <w:rFonts w:ascii="Arial" w:eastAsia="Times New Roman" w:hAnsi="Arial" w:cs="Arial"/>
          <w:color w:val="353838"/>
          <w:sz w:val="24"/>
          <w:szCs w:val="24"/>
        </w:rPr>
        <w:t>ESS</w:t>
      </w:r>
      <w:r w:rsidR="00B45DD1" w:rsidRPr="001E30D6">
        <w:rPr>
          <w:rFonts w:ascii="Arial" w:eastAsia="Times New Roman" w:hAnsi="Arial" w:cs="Arial"/>
          <w:color w:val="353838"/>
          <w:sz w:val="24"/>
          <w:szCs w:val="24"/>
        </w:rPr>
        <w:t xml:space="preserve"> may be used for the following reasons:</w:t>
      </w:r>
    </w:p>
    <w:p w14:paraId="730259A3" w14:textId="77777777" w:rsidR="00D30998" w:rsidRDefault="00D30998" w:rsidP="00B45DD1">
      <w:pPr>
        <w:shd w:val="clear" w:color="auto" w:fill="FFFFFF" w:themeFill="background1"/>
        <w:spacing w:after="0" w:line="240" w:lineRule="auto"/>
        <w:rPr>
          <w:rFonts w:ascii="Arial" w:eastAsia="Times New Roman" w:hAnsi="Arial" w:cs="Arial"/>
          <w:color w:val="353838"/>
          <w:sz w:val="24"/>
          <w:szCs w:val="24"/>
        </w:rPr>
      </w:pPr>
    </w:p>
    <w:p w14:paraId="3C35C138" w14:textId="77777777" w:rsidR="00D30998" w:rsidRPr="008B3200" w:rsidRDefault="00D30998" w:rsidP="008B3200">
      <w:pPr>
        <w:pStyle w:val="ListParagraph"/>
        <w:numPr>
          <w:ilvl w:val="0"/>
          <w:numId w:val="5"/>
        </w:numPr>
        <w:shd w:val="clear" w:color="auto" w:fill="FFFFFF" w:themeFill="background1"/>
        <w:spacing w:after="0" w:line="240" w:lineRule="auto"/>
        <w:rPr>
          <w:rFonts w:ascii="Arial" w:eastAsia="Times New Roman" w:hAnsi="Arial" w:cs="Arial"/>
          <w:color w:val="353838"/>
          <w:sz w:val="24"/>
          <w:szCs w:val="24"/>
        </w:rPr>
      </w:pPr>
      <w:r>
        <w:rPr>
          <w:rFonts w:ascii="Arial" w:hAnsi="Arial" w:cs="Arial"/>
          <w:sz w:val="24"/>
          <w:szCs w:val="24"/>
        </w:rPr>
        <w:t xml:space="preserve">To </w:t>
      </w:r>
      <w:r w:rsidRPr="008B3200">
        <w:rPr>
          <w:rFonts w:ascii="Arial" w:hAnsi="Arial" w:cs="Arial"/>
          <w:sz w:val="24"/>
          <w:szCs w:val="24"/>
        </w:rPr>
        <w:t>care for or treat an employee’s mental or physical illness, injury, or condition</w:t>
      </w:r>
      <w:r>
        <w:rPr>
          <w:rFonts w:ascii="Arial" w:hAnsi="Arial" w:cs="Arial"/>
          <w:sz w:val="24"/>
          <w:szCs w:val="24"/>
        </w:rPr>
        <w:t>.</w:t>
      </w:r>
    </w:p>
    <w:p w14:paraId="754256AF" w14:textId="77777777" w:rsidR="00D30998" w:rsidRPr="008B3200" w:rsidRDefault="00D30998" w:rsidP="008B3200">
      <w:pPr>
        <w:pStyle w:val="ListParagraph"/>
        <w:numPr>
          <w:ilvl w:val="0"/>
          <w:numId w:val="5"/>
        </w:numPr>
        <w:shd w:val="clear" w:color="auto" w:fill="FFFFFF" w:themeFill="background1"/>
        <w:spacing w:after="0" w:line="240" w:lineRule="auto"/>
        <w:rPr>
          <w:rFonts w:ascii="Arial" w:eastAsia="Times New Roman" w:hAnsi="Arial" w:cs="Arial"/>
          <w:color w:val="353838"/>
          <w:sz w:val="24"/>
          <w:szCs w:val="24"/>
        </w:rPr>
      </w:pPr>
      <w:r>
        <w:rPr>
          <w:rFonts w:ascii="Arial" w:hAnsi="Arial" w:cs="Arial"/>
          <w:sz w:val="24"/>
          <w:szCs w:val="24"/>
        </w:rPr>
        <w:t>T</w:t>
      </w:r>
      <w:r w:rsidRPr="008B3200">
        <w:rPr>
          <w:rFonts w:ascii="Arial" w:hAnsi="Arial" w:cs="Arial"/>
          <w:sz w:val="24"/>
          <w:szCs w:val="24"/>
        </w:rPr>
        <w:t>o obtain preventive medical care for the employee or employee’s family member</w:t>
      </w:r>
      <w:r>
        <w:rPr>
          <w:rFonts w:ascii="Arial" w:hAnsi="Arial" w:cs="Arial"/>
          <w:sz w:val="24"/>
          <w:szCs w:val="24"/>
        </w:rPr>
        <w:t>.</w:t>
      </w:r>
    </w:p>
    <w:p w14:paraId="0D047382" w14:textId="77777777" w:rsidR="00D30998" w:rsidRPr="008B3200" w:rsidRDefault="00D30998" w:rsidP="008B3200">
      <w:pPr>
        <w:pStyle w:val="ListParagraph"/>
        <w:numPr>
          <w:ilvl w:val="0"/>
          <w:numId w:val="5"/>
        </w:numPr>
        <w:shd w:val="clear" w:color="auto" w:fill="FFFFFF" w:themeFill="background1"/>
        <w:spacing w:after="0" w:line="240" w:lineRule="auto"/>
        <w:rPr>
          <w:rFonts w:ascii="Arial" w:eastAsia="Times New Roman" w:hAnsi="Arial" w:cs="Arial"/>
          <w:color w:val="353838"/>
          <w:sz w:val="24"/>
          <w:szCs w:val="24"/>
        </w:rPr>
      </w:pPr>
      <w:r>
        <w:rPr>
          <w:rFonts w:ascii="Arial" w:hAnsi="Arial" w:cs="Arial"/>
          <w:sz w:val="24"/>
          <w:szCs w:val="24"/>
        </w:rPr>
        <w:t>T</w:t>
      </w:r>
      <w:r w:rsidRPr="008B3200">
        <w:rPr>
          <w:rFonts w:ascii="Arial" w:hAnsi="Arial" w:cs="Arial"/>
          <w:sz w:val="24"/>
          <w:szCs w:val="24"/>
        </w:rPr>
        <w:t>o care for a family member with a mental or physical illness, injury, or condition</w:t>
      </w:r>
      <w:r>
        <w:rPr>
          <w:rFonts w:ascii="Arial" w:hAnsi="Arial" w:cs="Arial"/>
          <w:sz w:val="24"/>
          <w:szCs w:val="24"/>
        </w:rPr>
        <w:t>.</w:t>
      </w:r>
    </w:p>
    <w:p w14:paraId="7ED0067C" w14:textId="77777777" w:rsidR="00D30998" w:rsidRPr="008B3200" w:rsidRDefault="00D30998" w:rsidP="008B3200">
      <w:pPr>
        <w:pStyle w:val="ListParagraph"/>
        <w:numPr>
          <w:ilvl w:val="0"/>
          <w:numId w:val="5"/>
        </w:numPr>
        <w:shd w:val="clear" w:color="auto" w:fill="FFFFFF" w:themeFill="background1"/>
        <w:spacing w:after="0" w:line="240" w:lineRule="auto"/>
        <w:rPr>
          <w:rFonts w:ascii="Arial" w:eastAsia="Times New Roman" w:hAnsi="Arial" w:cs="Arial"/>
          <w:color w:val="353838"/>
          <w:sz w:val="24"/>
          <w:szCs w:val="24"/>
        </w:rPr>
      </w:pPr>
      <w:r>
        <w:rPr>
          <w:rFonts w:ascii="Arial" w:hAnsi="Arial" w:cs="Arial"/>
          <w:sz w:val="24"/>
          <w:szCs w:val="24"/>
        </w:rPr>
        <w:t>M</w:t>
      </w:r>
      <w:r w:rsidRPr="008B3200">
        <w:rPr>
          <w:rFonts w:ascii="Arial" w:hAnsi="Arial" w:cs="Arial"/>
          <w:sz w:val="24"/>
          <w:szCs w:val="24"/>
        </w:rPr>
        <w:t>aternity or paternity leave.</w:t>
      </w:r>
    </w:p>
    <w:p w14:paraId="0D95AF19" w14:textId="77777777" w:rsidR="00D30998" w:rsidRPr="008B3200" w:rsidRDefault="00D30998" w:rsidP="008B3200">
      <w:pPr>
        <w:pStyle w:val="ListParagraph"/>
        <w:numPr>
          <w:ilvl w:val="0"/>
          <w:numId w:val="5"/>
        </w:numPr>
        <w:shd w:val="clear" w:color="auto" w:fill="FFFFFF" w:themeFill="background1"/>
        <w:spacing w:after="0" w:line="240" w:lineRule="auto"/>
        <w:rPr>
          <w:rFonts w:ascii="Arial" w:eastAsia="Times New Roman" w:hAnsi="Arial" w:cs="Arial"/>
          <w:color w:val="353838"/>
          <w:sz w:val="24"/>
          <w:szCs w:val="24"/>
        </w:rPr>
      </w:pPr>
      <w:r>
        <w:rPr>
          <w:rFonts w:ascii="Arial" w:hAnsi="Arial" w:cs="Arial"/>
          <w:sz w:val="24"/>
          <w:szCs w:val="24"/>
        </w:rPr>
        <w:t>Whe</w:t>
      </w:r>
      <w:r w:rsidRPr="008B3200">
        <w:rPr>
          <w:rFonts w:ascii="Arial" w:hAnsi="Arial" w:cs="Arial"/>
          <w:sz w:val="24"/>
          <w:szCs w:val="24"/>
        </w:rPr>
        <w:t>n an employee’s absence from work is necessary due to domestic violence, sexual assault, or stalking committed against the employee or the employee’s family member, and the leave is being used by the employee to obtain for the employee or the employee’s family member:</w:t>
      </w:r>
    </w:p>
    <w:p w14:paraId="426B02DC" w14:textId="77777777" w:rsidR="00D30998" w:rsidRPr="008B3200" w:rsidRDefault="00D30998" w:rsidP="008B3200">
      <w:pPr>
        <w:pStyle w:val="ListParagraph"/>
        <w:numPr>
          <w:ilvl w:val="1"/>
          <w:numId w:val="5"/>
        </w:numPr>
        <w:shd w:val="clear" w:color="auto" w:fill="FFFFFF" w:themeFill="background1"/>
        <w:spacing w:after="0" w:line="240" w:lineRule="auto"/>
        <w:rPr>
          <w:rFonts w:ascii="Arial" w:eastAsia="Times New Roman" w:hAnsi="Arial" w:cs="Arial"/>
          <w:color w:val="353838"/>
          <w:sz w:val="24"/>
          <w:szCs w:val="24"/>
        </w:rPr>
      </w:pPr>
      <w:r w:rsidRPr="008B3200">
        <w:rPr>
          <w:rFonts w:ascii="Arial" w:hAnsi="Arial" w:cs="Arial"/>
          <w:sz w:val="24"/>
          <w:szCs w:val="24"/>
        </w:rPr>
        <w:t xml:space="preserve">(a) </w:t>
      </w:r>
      <w:proofErr w:type="gramStart"/>
      <w:r w:rsidRPr="008B3200">
        <w:rPr>
          <w:rFonts w:ascii="Arial" w:hAnsi="Arial" w:cs="Arial"/>
          <w:sz w:val="24"/>
          <w:szCs w:val="24"/>
        </w:rPr>
        <w:t>medical</w:t>
      </w:r>
      <w:proofErr w:type="gramEnd"/>
      <w:r w:rsidRPr="008B3200">
        <w:rPr>
          <w:rFonts w:ascii="Arial" w:hAnsi="Arial" w:cs="Arial"/>
          <w:sz w:val="24"/>
          <w:szCs w:val="24"/>
        </w:rPr>
        <w:t xml:space="preserve"> or mental health attention that is related to the domestic violence, sexual assault, or staking;</w:t>
      </w:r>
    </w:p>
    <w:p w14:paraId="1E599547" w14:textId="77777777" w:rsidR="00D30998" w:rsidRPr="008B3200" w:rsidRDefault="00D30998" w:rsidP="008B3200">
      <w:pPr>
        <w:pStyle w:val="ListParagraph"/>
        <w:numPr>
          <w:ilvl w:val="1"/>
          <w:numId w:val="5"/>
        </w:numPr>
        <w:shd w:val="clear" w:color="auto" w:fill="FFFFFF" w:themeFill="background1"/>
        <w:spacing w:after="0" w:line="240" w:lineRule="auto"/>
        <w:rPr>
          <w:rFonts w:ascii="Arial" w:eastAsia="Times New Roman" w:hAnsi="Arial" w:cs="Arial"/>
          <w:color w:val="353838"/>
          <w:sz w:val="24"/>
          <w:szCs w:val="24"/>
        </w:rPr>
      </w:pPr>
      <w:r w:rsidRPr="008B3200">
        <w:rPr>
          <w:rFonts w:ascii="Arial" w:hAnsi="Arial" w:cs="Arial"/>
          <w:sz w:val="24"/>
          <w:szCs w:val="24"/>
        </w:rPr>
        <w:t xml:space="preserve">(b) </w:t>
      </w:r>
      <w:proofErr w:type="gramStart"/>
      <w:r w:rsidRPr="008B3200">
        <w:rPr>
          <w:rFonts w:ascii="Arial" w:hAnsi="Arial" w:cs="Arial"/>
          <w:sz w:val="24"/>
          <w:szCs w:val="24"/>
        </w:rPr>
        <w:t>services</w:t>
      </w:r>
      <w:proofErr w:type="gramEnd"/>
      <w:r w:rsidRPr="008B3200">
        <w:rPr>
          <w:rFonts w:ascii="Arial" w:hAnsi="Arial" w:cs="Arial"/>
          <w:sz w:val="24"/>
          <w:szCs w:val="24"/>
        </w:rPr>
        <w:t xml:space="preserve"> from a victim services organization related to the domestic violence, sexual assault, or stalking;</w:t>
      </w:r>
    </w:p>
    <w:p w14:paraId="6DC09916" w14:textId="77777777" w:rsidR="00D30998" w:rsidRPr="008B3200" w:rsidRDefault="00D30998" w:rsidP="008B3200">
      <w:pPr>
        <w:pStyle w:val="ListParagraph"/>
        <w:numPr>
          <w:ilvl w:val="1"/>
          <w:numId w:val="5"/>
        </w:numPr>
        <w:shd w:val="clear" w:color="auto" w:fill="FFFFFF" w:themeFill="background1"/>
        <w:spacing w:after="0" w:line="240" w:lineRule="auto"/>
        <w:rPr>
          <w:rFonts w:ascii="Arial" w:eastAsia="Times New Roman" w:hAnsi="Arial" w:cs="Arial"/>
          <w:color w:val="353838"/>
          <w:sz w:val="24"/>
          <w:szCs w:val="24"/>
        </w:rPr>
      </w:pPr>
      <w:r w:rsidRPr="008B3200">
        <w:rPr>
          <w:rFonts w:ascii="Arial" w:hAnsi="Arial" w:cs="Arial"/>
          <w:sz w:val="24"/>
          <w:szCs w:val="24"/>
        </w:rPr>
        <w:t xml:space="preserve">(c) </w:t>
      </w:r>
      <w:proofErr w:type="gramStart"/>
      <w:r w:rsidRPr="008B3200">
        <w:rPr>
          <w:rFonts w:ascii="Arial" w:hAnsi="Arial" w:cs="Arial"/>
          <w:sz w:val="24"/>
          <w:szCs w:val="24"/>
        </w:rPr>
        <w:t>legal</w:t>
      </w:r>
      <w:proofErr w:type="gramEnd"/>
      <w:r w:rsidRPr="008B3200">
        <w:rPr>
          <w:rFonts w:ascii="Arial" w:hAnsi="Arial" w:cs="Arial"/>
          <w:sz w:val="24"/>
          <w:szCs w:val="24"/>
        </w:rPr>
        <w:t xml:space="preserve"> services or proceedings related to or resulting from the domestic violence, sexual assault, or stalking; or</w:t>
      </w:r>
    </w:p>
    <w:p w14:paraId="10BDC819" w14:textId="77777777" w:rsidR="00D30998" w:rsidRPr="008B3200" w:rsidRDefault="00D30998" w:rsidP="008B3200">
      <w:pPr>
        <w:pStyle w:val="ListParagraph"/>
        <w:numPr>
          <w:ilvl w:val="1"/>
          <w:numId w:val="5"/>
        </w:numPr>
        <w:shd w:val="clear" w:color="auto" w:fill="FFFFFF" w:themeFill="background1"/>
        <w:spacing w:after="0" w:line="240" w:lineRule="auto"/>
        <w:rPr>
          <w:rFonts w:ascii="Arial" w:eastAsia="Times New Roman" w:hAnsi="Arial" w:cs="Arial"/>
          <w:color w:val="353838"/>
          <w:sz w:val="24"/>
          <w:szCs w:val="24"/>
        </w:rPr>
      </w:pPr>
      <w:r>
        <w:rPr>
          <w:rFonts w:ascii="Arial" w:hAnsi="Arial" w:cs="Arial"/>
          <w:sz w:val="24"/>
          <w:szCs w:val="24"/>
        </w:rPr>
        <w:t>(</w:t>
      </w:r>
      <w:r w:rsidRPr="008B3200">
        <w:rPr>
          <w:rFonts w:ascii="Arial" w:hAnsi="Arial" w:cs="Arial"/>
          <w:sz w:val="24"/>
          <w:szCs w:val="24"/>
        </w:rPr>
        <w:t xml:space="preserve">d) </w:t>
      </w:r>
      <w:proofErr w:type="gramStart"/>
      <w:r w:rsidRPr="008B3200">
        <w:rPr>
          <w:rFonts w:ascii="Arial" w:hAnsi="Arial" w:cs="Arial"/>
          <w:sz w:val="24"/>
          <w:szCs w:val="24"/>
        </w:rPr>
        <w:t>an</w:t>
      </w:r>
      <w:proofErr w:type="gramEnd"/>
      <w:r w:rsidRPr="008B3200">
        <w:rPr>
          <w:rFonts w:ascii="Arial" w:hAnsi="Arial" w:cs="Arial"/>
          <w:sz w:val="24"/>
          <w:szCs w:val="24"/>
        </w:rPr>
        <w:t xml:space="preserve"> employee’s temporary relocation due to domestic violence, sexual assault, or stalking.  </w:t>
      </w:r>
    </w:p>
    <w:p w14:paraId="5BB21829" w14:textId="77777777" w:rsidR="00B45DD1" w:rsidRPr="00B45DD1" w:rsidRDefault="00B45DD1" w:rsidP="00B45DD1">
      <w:pPr>
        <w:pStyle w:val="ListParagraph"/>
        <w:shd w:val="clear" w:color="auto" w:fill="FFFFFF" w:themeFill="background1"/>
        <w:spacing w:after="0" w:line="240" w:lineRule="auto"/>
        <w:ind w:left="360"/>
        <w:rPr>
          <w:rFonts w:ascii="Arial" w:eastAsia="Times New Roman" w:hAnsi="Arial" w:cs="Arial"/>
          <w:color w:val="353838"/>
          <w:sz w:val="20"/>
          <w:szCs w:val="20"/>
        </w:rPr>
      </w:pPr>
    </w:p>
    <w:p w14:paraId="5A55B5C2" w14:textId="77777777" w:rsidR="001E30D6" w:rsidRDefault="001E30D6" w:rsidP="001E30D6">
      <w:pPr>
        <w:shd w:val="clear" w:color="auto" w:fill="FFFFFF" w:themeFill="background1"/>
        <w:spacing w:after="0" w:line="240" w:lineRule="auto"/>
        <w:rPr>
          <w:rFonts w:ascii="Arial" w:eastAsia="Times New Roman" w:hAnsi="Arial" w:cs="Arial"/>
          <w:b/>
          <w:bCs/>
          <w:color w:val="353838"/>
          <w:sz w:val="24"/>
          <w:szCs w:val="24"/>
        </w:rPr>
      </w:pPr>
    </w:p>
    <w:p w14:paraId="252ABDA7" w14:textId="77777777" w:rsidR="001E30D6" w:rsidRPr="001E30D6" w:rsidRDefault="001E30D6" w:rsidP="001E30D6">
      <w:pPr>
        <w:shd w:val="clear" w:color="auto" w:fill="FFFFFF" w:themeFill="background1"/>
        <w:spacing w:after="0" w:line="240" w:lineRule="auto"/>
        <w:rPr>
          <w:rFonts w:ascii="Arial" w:eastAsia="Times New Roman" w:hAnsi="Arial" w:cs="Arial"/>
          <w:color w:val="353838"/>
          <w:sz w:val="20"/>
          <w:szCs w:val="20"/>
        </w:rPr>
      </w:pPr>
      <w:r w:rsidRPr="001E30D6">
        <w:rPr>
          <w:rFonts w:ascii="Arial" w:eastAsia="Times New Roman" w:hAnsi="Arial" w:cs="Arial"/>
          <w:b/>
          <w:bCs/>
          <w:color w:val="353838"/>
          <w:sz w:val="24"/>
          <w:szCs w:val="24"/>
        </w:rPr>
        <w:t>Accrual and carryover</w:t>
      </w:r>
    </w:p>
    <w:p w14:paraId="73BA71E7" w14:textId="77777777" w:rsidR="001E30D6" w:rsidRDefault="001E30D6" w:rsidP="001E30D6">
      <w:pPr>
        <w:shd w:val="clear" w:color="auto" w:fill="FFFFFF" w:themeFill="background1"/>
        <w:spacing w:after="0" w:line="240" w:lineRule="auto"/>
        <w:rPr>
          <w:rFonts w:ascii="Arial" w:eastAsia="Times New Roman" w:hAnsi="Arial" w:cs="Arial"/>
          <w:color w:val="353838"/>
          <w:sz w:val="24"/>
          <w:szCs w:val="24"/>
        </w:rPr>
      </w:pPr>
    </w:p>
    <w:p w14:paraId="52B09AA3" w14:textId="77777777" w:rsidR="001E30D6" w:rsidRPr="001E30D6" w:rsidRDefault="001E30D6" w:rsidP="001E30D6">
      <w:pPr>
        <w:shd w:val="clear" w:color="auto" w:fill="FFFFFF" w:themeFill="background1"/>
        <w:spacing w:after="0" w:line="240" w:lineRule="auto"/>
        <w:rPr>
          <w:rFonts w:ascii="Arial" w:eastAsia="Times New Roman" w:hAnsi="Arial" w:cs="Arial"/>
          <w:color w:val="353838"/>
          <w:sz w:val="20"/>
          <w:szCs w:val="20"/>
        </w:rPr>
      </w:pPr>
      <w:r w:rsidRPr="001E30D6">
        <w:rPr>
          <w:rFonts w:ascii="Arial" w:eastAsia="Times New Roman" w:hAnsi="Arial" w:cs="Arial"/>
          <w:color w:val="353838"/>
          <w:sz w:val="24"/>
          <w:szCs w:val="24"/>
        </w:rPr>
        <w:t xml:space="preserve">Current </w:t>
      </w:r>
      <w:r w:rsidR="004711D9">
        <w:rPr>
          <w:rFonts w:ascii="Arial" w:eastAsia="Times New Roman" w:hAnsi="Arial" w:cs="Arial"/>
          <w:color w:val="353838"/>
          <w:sz w:val="24"/>
          <w:szCs w:val="24"/>
        </w:rPr>
        <w:t>s</w:t>
      </w:r>
      <w:r w:rsidRPr="001E30D6">
        <w:rPr>
          <w:rFonts w:ascii="Arial" w:eastAsia="Times New Roman" w:hAnsi="Arial" w:cs="Arial"/>
          <w:color w:val="353838"/>
          <w:sz w:val="24"/>
          <w:szCs w:val="24"/>
        </w:rPr>
        <w:t xml:space="preserve">taff </w:t>
      </w:r>
      <w:proofErr w:type="gramStart"/>
      <w:r w:rsidRPr="001E30D6">
        <w:rPr>
          <w:rFonts w:ascii="Arial" w:eastAsia="Times New Roman" w:hAnsi="Arial" w:cs="Arial"/>
          <w:color w:val="353838"/>
          <w:sz w:val="24"/>
          <w:szCs w:val="24"/>
        </w:rPr>
        <w:t>who</w:t>
      </w:r>
      <w:proofErr w:type="gramEnd"/>
      <w:r w:rsidRPr="001E30D6">
        <w:rPr>
          <w:rFonts w:ascii="Arial" w:eastAsia="Times New Roman" w:hAnsi="Arial" w:cs="Arial"/>
          <w:color w:val="353838"/>
          <w:sz w:val="24"/>
          <w:szCs w:val="24"/>
        </w:rPr>
        <w:t xml:space="preserve"> meet the above requirements will begin accruing </w:t>
      </w:r>
      <w:r w:rsidR="00D30998">
        <w:rPr>
          <w:rFonts w:ascii="Arial" w:eastAsia="Times New Roman" w:hAnsi="Arial" w:cs="Arial"/>
          <w:color w:val="353838"/>
          <w:sz w:val="24"/>
          <w:szCs w:val="24"/>
        </w:rPr>
        <w:t>ESS</w:t>
      </w:r>
      <w:r w:rsidRPr="001E30D6">
        <w:rPr>
          <w:rFonts w:ascii="Arial" w:eastAsia="Times New Roman" w:hAnsi="Arial" w:cs="Arial"/>
          <w:color w:val="353838"/>
          <w:sz w:val="24"/>
          <w:szCs w:val="24"/>
        </w:rPr>
        <w:t xml:space="preserve"> on </w:t>
      </w:r>
      <w:r w:rsidR="008B3200">
        <w:rPr>
          <w:rFonts w:ascii="Arial" w:eastAsia="Times New Roman" w:hAnsi="Arial" w:cs="Arial"/>
          <w:color w:val="353838"/>
          <w:sz w:val="24"/>
          <w:szCs w:val="24"/>
        </w:rPr>
        <w:t>February 11, 2018</w:t>
      </w:r>
      <w:r w:rsidRPr="001E30D6">
        <w:rPr>
          <w:rFonts w:ascii="Arial" w:eastAsia="Times New Roman" w:hAnsi="Arial" w:cs="Arial"/>
          <w:color w:val="353838"/>
          <w:sz w:val="24"/>
          <w:szCs w:val="24"/>
        </w:rPr>
        <w:t xml:space="preserve">. For those hired after </w:t>
      </w:r>
      <w:r w:rsidR="008B3200">
        <w:rPr>
          <w:rFonts w:ascii="Arial" w:eastAsia="Times New Roman" w:hAnsi="Arial" w:cs="Arial"/>
          <w:color w:val="353838"/>
          <w:sz w:val="24"/>
          <w:szCs w:val="24"/>
        </w:rPr>
        <w:t>February 11</w:t>
      </w:r>
      <w:r w:rsidRPr="001E30D6">
        <w:rPr>
          <w:rFonts w:ascii="Arial" w:eastAsia="Times New Roman" w:hAnsi="Arial" w:cs="Arial"/>
          <w:color w:val="353838"/>
          <w:sz w:val="24"/>
          <w:szCs w:val="24"/>
        </w:rPr>
        <w:t xml:space="preserve">, 2018, ESS will begin to accrue on the date on which the employee begins employment. </w:t>
      </w:r>
      <w:r w:rsidR="004711D9">
        <w:rPr>
          <w:rFonts w:ascii="Arial" w:eastAsia="Times New Roman" w:hAnsi="Arial" w:cs="Arial"/>
          <w:color w:val="353838"/>
          <w:sz w:val="24"/>
          <w:szCs w:val="24"/>
        </w:rPr>
        <w:t xml:space="preserve"> </w:t>
      </w:r>
      <w:r w:rsidR="00D30998">
        <w:rPr>
          <w:rFonts w:ascii="Arial" w:eastAsia="Times New Roman" w:hAnsi="Arial" w:cs="Arial"/>
          <w:color w:val="353838"/>
          <w:sz w:val="24"/>
          <w:szCs w:val="24"/>
        </w:rPr>
        <w:t xml:space="preserve">ESS </w:t>
      </w:r>
      <w:r w:rsidRPr="001E30D6">
        <w:rPr>
          <w:rFonts w:ascii="Arial" w:eastAsia="Times New Roman" w:hAnsi="Arial" w:cs="Arial"/>
          <w:color w:val="353838"/>
          <w:sz w:val="24"/>
          <w:szCs w:val="24"/>
        </w:rPr>
        <w:t xml:space="preserve">will not accrue in a </w:t>
      </w:r>
      <w:proofErr w:type="gramStart"/>
      <w:r w:rsidR="00D30998">
        <w:rPr>
          <w:rFonts w:ascii="Arial" w:eastAsia="Times New Roman" w:hAnsi="Arial" w:cs="Arial"/>
          <w:color w:val="353838"/>
          <w:sz w:val="24"/>
          <w:szCs w:val="24"/>
        </w:rPr>
        <w:t>two week</w:t>
      </w:r>
      <w:proofErr w:type="gramEnd"/>
      <w:r w:rsidR="00D30998">
        <w:rPr>
          <w:rFonts w:ascii="Arial" w:eastAsia="Times New Roman" w:hAnsi="Arial" w:cs="Arial"/>
          <w:color w:val="353838"/>
          <w:sz w:val="24"/>
          <w:szCs w:val="24"/>
        </w:rPr>
        <w:t xml:space="preserve"> </w:t>
      </w:r>
      <w:r w:rsidRPr="001E30D6">
        <w:rPr>
          <w:rFonts w:ascii="Arial" w:eastAsia="Times New Roman" w:hAnsi="Arial" w:cs="Arial"/>
          <w:color w:val="353838"/>
          <w:sz w:val="24"/>
          <w:szCs w:val="24"/>
        </w:rPr>
        <w:t xml:space="preserve">pay period in which the employee worked </w:t>
      </w:r>
      <w:r w:rsidR="00D30998">
        <w:rPr>
          <w:rFonts w:ascii="Arial" w:eastAsia="Times New Roman" w:hAnsi="Arial" w:cs="Arial"/>
          <w:color w:val="353838"/>
          <w:sz w:val="24"/>
          <w:szCs w:val="24"/>
        </w:rPr>
        <w:t>fewer</w:t>
      </w:r>
      <w:r w:rsidRPr="001E30D6">
        <w:rPr>
          <w:rFonts w:ascii="Arial" w:eastAsia="Times New Roman" w:hAnsi="Arial" w:cs="Arial"/>
          <w:color w:val="353838"/>
          <w:sz w:val="24"/>
          <w:szCs w:val="24"/>
        </w:rPr>
        <w:t xml:space="preserve"> than 24 hours total.</w:t>
      </w:r>
    </w:p>
    <w:p w14:paraId="5C293275" w14:textId="77777777" w:rsidR="001E30D6" w:rsidRDefault="001E30D6" w:rsidP="001E30D6">
      <w:pPr>
        <w:shd w:val="clear" w:color="auto" w:fill="FFFFFF" w:themeFill="background1"/>
        <w:spacing w:after="0" w:line="240" w:lineRule="auto"/>
        <w:rPr>
          <w:rFonts w:ascii="Arial" w:eastAsia="Times New Roman" w:hAnsi="Arial" w:cs="Arial"/>
          <w:color w:val="353838"/>
          <w:sz w:val="24"/>
          <w:szCs w:val="24"/>
        </w:rPr>
      </w:pPr>
    </w:p>
    <w:p w14:paraId="3381AB24" w14:textId="77777777" w:rsidR="005C75FD" w:rsidRPr="001E30D6" w:rsidRDefault="001E30D6" w:rsidP="005C75FD">
      <w:pPr>
        <w:shd w:val="clear" w:color="auto" w:fill="FFFFFF" w:themeFill="background1"/>
        <w:spacing w:after="0" w:line="240" w:lineRule="auto"/>
        <w:rPr>
          <w:rFonts w:ascii="Arial" w:eastAsia="Times New Roman" w:hAnsi="Arial" w:cs="Arial"/>
          <w:color w:val="353838"/>
          <w:sz w:val="20"/>
          <w:szCs w:val="20"/>
        </w:rPr>
      </w:pPr>
      <w:r>
        <w:rPr>
          <w:rFonts w:ascii="Arial" w:eastAsia="Times New Roman" w:hAnsi="Arial" w:cs="Arial"/>
          <w:color w:val="353838"/>
          <w:sz w:val="24"/>
          <w:szCs w:val="24"/>
        </w:rPr>
        <w:t>E</w:t>
      </w:r>
      <w:r w:rsidRPr="001E30D6">
        <w:rPr>
          <w:rFonts w:ascii="Arial" w:eastAsia="Times New Roman" w:hAnsi="Arial" w:cs="Arial"/>
          <w:color w:val="353838"/>
          <w:sz w:val="24"/>
          <w:szCs w:val="24"/>
        </w:rPr>
        <w:t xml:space="preserve">mployees who meet the above requirements will </w:t>
      </w:r>
      <w:r w:rsidR="00B33E91">
        <w:rPr>
          <w:rFonts w:ascii="Arial" w:eastAsia="Times New Roman" w:hAnsi="Arial" w:cs="Arial"/>
          <w:color w:val="353838"/>
          <w:sz w:val="24"/>
          <w:szCs w:val="24"/>
        </w:rPr>
        <w:t>earn</w:t>
      </w:r>
      <w:r w:rsidRPr="001E30D6">
        <w:rPr>
          <w:rFonts w:ascii="Arial" w:eastAsia="Times New Roman" w:hAnsi="Arial" w:cs="Arial"/>
          <w:color w:val="353838"/>
          <w:sz w:val="24"/>
          <w:szCs w:val="24"/>
        </w:rPr>
        <w:t xml:space="preserve"> 1 hour </w:t>
      </w:r>
      <w:r w:rsidR="00B33E91">
        <w:rPr>
          <w:rFonts w:ascii="Arial" w:eastAsia="Times New Roman" w:hAnsi="Arial" w:cs="Arial"/>
          <w:color w:val="353838"/>
          <w:sz w:val="24"/>
          <w:szCs w:val="24"/>
        </w:rPr>
        <w:t xml:space="preserve">of ESS </w:t>
      </w:r>
      <w:r w:rsidRPr="001E30D6">
        <w:rPr>
          <w:rFonts w:ascii="Arial" w:eastAsia="Times New Roman" w:hAnsi="Arial" w:cs="Arial"/>
          <w:color w:val="353838"/>
          <w:sz w:val="24"/>
          <w:szCs w:val="24"/>
        </w:rPr>
        <w:t xml:space="preserve">for every 30 hours worked, up to 40 hours of </w:t>
      </w:r>
      <w:r w:rsidR="00B33E91">
        <w:rPr>
          <w:rFonts w:ascii="Arial" w:eastAsia="Times New Roman" w:hAnsi="Arial" w:cs="Arial"/>
          <w:color w:val="353838"/>
          <w:sz w:val="24"/>
          <w:szCs w:val="24"/>
        </w:rPr>
        <w:t>ESS</w:t>
      </w:r>
      <w:r w:rsidRPr="001E30D6">
        <w:rPr>
          <w:rFonts w:ascii="Arial" w:eastAsia="Times New Roman" w:hAnsi="Arial" w:cs="Arial"/>
          <w:color w:val="353838"/>
          <w:sz w:val="24"/>
          <w:szCs w:val="24"/>
        </w:rPr>
        <w:t xml:space="preserve"> in </w:t>
      </w:r>
      <w:r w:rsidR="008B3200">
        <w:rPr>
          <w:rFonts w:ascii="Arial" w:eastAsia="Times New Roman" w:hAnsi="Arial" w:cs="Arial"/>
          <w:color w:val="353838"/>
          <w:sz w:val="24"/>
          <w:szCs w:val="24"/>
        </w:rPr>
        <w:t>a fiscal year</w:t>
      </w:r>
      <w:r w:rsidRPr="001E30D6">
        <w:rPr>
          <w:rFonts w:ascii="Arial" w:eastAsia="Times New Roman" w:hAnsi="Arial" w:cs="Arial"/>
          <w:color w:val="353838"/>
          <w:sz w:val="24"/>
          <w:szCs w:val="24"/>
        </w:rPr>
        <w:t xml:space="preserve"> beginning on their first day of employment. </w:t>
      </w:r>
      <w:r w:rsidR="00B33E91">
        <w:rPr>
          <w:rFonts w:ascii="Arial" w:eastAsia="Times New Roman" w:hAnsi="Arial" w:cs="Arial"/>
          <w:color w:val="353838"/>
          <w:sz w:val="24"/>
          <w:szCs w:val="24"/>
        </w:rPr>
        <w:t>At no time may an employee accrue more than 64 hours of ESS.  Employees may carry over up to 40 hours of ESS from one fiscal year to the next</w:t>
      </w:r>
      <w:r w:rsidR="005C75FD" w:rsidRPr="001E30D6">
        <w:rPr>
          <w:rFonts w:ascii="Arial" w:eastAsia="Times New Roman" w:hAnsi="Arial" w:cs="Arial"/>
          <w:color w:val="353838"/>
          <w:sz w:val="24"/>
          <w:szCs w:val="24"/>
        </w:rPr>
        <w:t>.</w:t>
      </w:r>
    </w:p>
    <w:p w14:paraId="108F487E" w14:textId="77777777" w:rsidR="001E30D6" w:rsidRPr="001E30D6" w:rsidRDefault="001E30D6" w:rsidP="001E30D6">
      <w:pPr>
        <w:shd w:val="clear" w:color="auto" w:fill="FFFFFF" w:themeFill="background1"/>
        <w:spacing w:after="0" w:line="240" w:lineRule="auto"/>
        <w:rPr>
          <w:rFonts w:ascii="Arial" w:eastAsia="Times New Roman" w:hAnsi="Arial" w:cs="Arial"/>
          <w:color w:val="353838"/>
          <w:sz w:val="20"/>
          <w:szCs w:val="20"/>
        </w:rPr>
      </w:pPr>
    </w:p>
    <w:p w14:paraId="63DCB707" w14:textId="77777777" w:rsidR="001E30D6" w:rsidRPr="001E30D6" w:rsidRDefault="00B33E91" w:rsidP="001E30D6">
      <w:pPr>
        <w:shd w:val="clear" w:color="auto" w:fill="FFFFFF" w:themeFill="background1"/>
        <w:spacing w:after="0" w:line="240" w:lineRule="auto"/>
        <w:rPr>
          <w:rFonts w:ascii="Arial" w:eastAsia="Times New Roman" w:hAnsi="Arial" w:cs="Arial"/>
          <w:color w:val="353838"/>
          <w:sz w:val="20"/>
          <w:szCs w:val="20"/>
        </w:rPr>
      </w:pPr>
      <w:r>
        <w:rPr>
          <w:rFonts w:ascii="Arial" w:eastAsia="Times New Roman" w:hAnsi="Arial" w:cs="Arial"/>
          <w:color w:val="353838"/>
          <w:sz w:val="24"/>
          <w:szCs w:val="24"/>
        </w:rPr>
        <w:t>ESS</w:t>
      </w:r>
      <w:r w:rsidR="001E30D6" w:rsidRPr="001E30D6">
        <w:rPr>
          <w:rFonts w:ascii="Arial" w:eastAsia="Times New Roman" w:hAnsi="Arial" w:cs="Arial"/>
          <w:color w:val="353838"/>
          <w:sz w:val="24"/>
          <w:szCs w:val="24"/>
        </w:rPr>
        <w:t xml:space="preserve"> is not paid out at separation of employment. </w:t>
      </w:r>
      <w:r>
        <w:rPr>
          <w:rFonts w:ascii="Arial" w:eastAsia="Times New Roman" w:hAnsi="Arial" w:cs="Arial"/>
          <w:color w:val="353838"/>
          <w:sz w:val="24"/>
          <w:szCs w:val="24"/>
        </w:rPr>
        <w:t xml:space="preserve"> If an employee had an accrued, but unused ESS balance upon termination, and the employee is rehired within 37 weeks of separation, the employee’s accrued, but unused ESS will be reinstated</w:t>
      </w:r>
      <w:r w:rsidR="001E30D6" w:rsidRPr="001E30D6">
        <w:rPr>
          <w:rFonts w:ascii="Arial" w:eastAsia="Times New Roman" w:hAnsi="Arial" w:cs="Arial"/>
          <w:color w:val="353838"/>
          <w:sz w:val="24"/>
          <w:szCs w:val="24"/>
        </w:rPr>
        <w:t>.</w:t>
      </w:r>
    </w:p>
    <w:p w14:paraId="25667CA8" w14:textId="77777777" w:rsidR="004711D9" w:rsidRDefault="004711D9" w:rsidP="001E30D6">
      <w:pPr>
        <w:shd w:val="clear" w:color="auto" w:fill="FFFFFF" w:themeFill="background1"/>
        <w:spacing w:after="0" w:line="240" w:lineRule="auto"/>
        <w:rPr>
          <w:rFonts w:ascii="Arial" w:eastAsia="Times New Roman" w:hAnsi="Arial" w:cs="Arial"/>
          <w:b/>
          <w:bCs/>
          <w:color w:val="353838"/>
          <w:sz w:val="24"/>
          <w:szCs w:val="24"/>
        </w:rPr>
      </w:pPr>
    </w:p>
    <w:p w14:paraId="67C90F32" w14:textId="77777777" w:rsidR="001E30D6" w:rsidRPr="001E30D6" w:rsidRDefault="001E30D6" w:rsidP="001E30D6">
      <w:pPr>
        <w:shd w:val="clear" w:color="auto" w:fill="FFFFFF" w:themeFill="background1"/>
        <w:spacing w:after="0" w:line="240" w:lineRule="auto"/>
        <w:rPr>
          <w:rFonts w:ascii="Arial" w:eastAsia="Times New Roman" w:hAnsi="Arial" w:cs="Arial"/>
          <w:color w:val="353838"/>
          <w:sz w:val="20"/>
          <w:szCs w:val="20"/>
        </w:rPr>
      </w:pPr>
      <w:r w:rsidRPr="001E30D6">
        <w:rPr>
          <w:rFonts w:ascii="Arial" w:eastAsia="Times New Roman" w:hAnsi="Arial" w:cs="Arial"/>
          <w:b/>
          <w:bCs/>
          <w:color w:val="353838"/>
          <w:sz w:val="24"/>
          <w:szCs w:val="24"/>
        </w:rPr>
        <w:t>Payment of Sick and Safe Leave</w:t>
      </w:r>
    </w:p>
    <w:p w14:paraId="2758ED06" w14:textId="77777777" w:rsidR="005C75FD" w:rsidRDefault="005C75FD" w:rsidP="001E30D6">
      <w:pPr>
        <w:shd w:val="clear" w:color="auto" w:fill="FFFFFF" w:themeFill="background1"/>
        <w:spacing w:after="0" w:line="240" w:lineRule="auto"/>
        <w:rPr>
          <w:rFonts w:ascii="Arial" w:eastAsia="Times New Roman" w:hAnsi="Arial" w:cs="Arial"/>
          <w:color w:val="353838"/>
          <w:sz w:val="24"/>
          <w:szCs w:val="24"/>
        </w:rPr>
      </w:pPr>
    </w:p>
    <w:p w14:paraId="1989BC53" w14:textId="77777777" w:rsidR="001E30D6" w:rsidRPr="001E30D6" w:rsidRDefault="00B33E91" w:rsidP="001E30D6">
      <w:pPr>
        <w:shd w:val="clear" w:color="auto" w:fill="FFFFFF" w:themeFill="background1"/>
        <w:spacing w:after="0" w:line="240" w:lineRule="auto"/>
        <w:rPr>
          <w:rFonts w:ascii="Arial" w:eastAsia="Times New Roman" w:hAnsi="Arial" w:cs="Arial"/>
          <w:color w:val="353838"/>
          <w:sz w:val="20"/>
          <w:szCs w:val="20"/>
        </w:rPr>
      </w:pPr>
      <w:r>
        <w:rPr>
          <w:rFonts w:ascii="Arial" w:eastAsia="Times New Roman" w:hAnsi="Arial" w:cs="Arial"/>
          <w:color w:val="353838"/>
          <w:sz w:val="24"/>
          <w:szCs w:val="24"/>
        </w:rPr>
        <w:t>ESS</w:t>
      </w:r>
      <w:r w:rsidR="001E30D6" w:rsidRPr="001E30D6">
        <w:rPr>
          <w:rFonts w:ascii="Arial" w:eastAsia="Times New Roman" w:hAnsi="Arial" w:cs="Arial"/>
          <w:color w:val="353838"/>
          <w:sz w:val="24"/>
          <w:szCs w:val="24"/>
        </w:rPr>
        <w:t xml:space="preserve"> will be paid </w:t>
      </w:r>
      <w:r>
        <w:rPr>
          <w:rFonts w:ascii="Arial" w:eastAsia="Times New Roman" w:hAnsi="Arial" w:cs="Arial"/>
          <w:color w:val="353838"/>
          <w:sz w:val="24"/>
          <w:szCs w:val="24"/>
        </w:rPr>
        <w:t xml:space="preserve">at the </w:t>
      </w:r>
      <w:r w:rsidR="001E30D6" w:rsidRPr="001E30D6">
        <w:rPr>
          <w:rFonts w:ascii="Arial" w:eastAsia="Times New Roman" w:hAnsi="Arial" w:cs="Arial"/>
          <w:color w:val="353838"/>
          <w:sz w:val="24"/>
          <w:szCs w:val="24"/>
        </w:rPr>
        <w:t>employee</w:t>
      </w:r>
      <w:r>
        <w:rPr>
          <w:rFonts w:ascii="Arial" w:eastAsia="Times New Roman" w:hAnsi="Arial" w:cs="Arial"/>
          <w:color w:val="353838"/>
          <w:sz w:val="24"/>
          <w:szCs w:val="24"/>
        </w:rPr>
        <w:t>’s</w:t>
      </w:r>
      <w:r w:rsidR="001E30D6" w:rsidRPr="001E30D6">
        <w:rPr>
          <w:rFonts w:ascii="Arial" w:eastAsia="Times New Roman" w:hAnsi="Arial" w:cs="Arial"/>
          <w:color w:val="353838"/>
          <w:sz w:val="24"/>
          <w:szCs w:val="24"/>
        </w:rPr>
        <w:t xml:space="preserve"> </w:t>
      </w:r>
      <w:r>
        <w:rPr>
          <w:rFonts w:ascii="Arial" w:eastAsia="Times New Roman" w:hAnsi="Arial" w:cs="Arial"/>
          <w:color w:val="353838"/>
          <w:sz w:val="24"/>
          <w:szCs w:val="24"/>
        </w:rPr>
        <w:t>normal wage rate</w:t>
      </w:r>
      <w:r w:rsidR="001E30D6" w:rsidRPr="001E30D6">
        <w:rPr>
          <w:rFonts w:ascii="Arial" w:eastAsia="Times New Roman" w:hAnsi="Arial" w:cs="Arial"/>
          <w:color w:val="353838"/>
          <w:sz w:val="24"/>
          <w:szCs w:val="24"/>
        </w:rPr>
        <w:t>.</w:t>
      </w:r>
    </w:p>
    <w:p w14:paraId="540A7805" w14:textId="77777777" w:rsidR="00BB4092" w:rsidRPr="001E30D6" w:rsidRDefault="0073722C" w:rsidP="001E30D6">
      <w:pPr>
        <w:shd w:val="clear" w:color="auto" w:fill="FFFFFF" w:themeFill="background1"/>
        <w:rPr>
          <w:rFonts w:ascii="Arial" w:hAnsi="Arial" w:cs="Arial"/>
        </w:rPr>
      </w:pPr>
    </w:p>
    <w:sectPr w:rsidR="00BB4092" w:rsidRPr="001E30D6" w:rsidSect="001E30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D6C3B" w14:textId="77777777" w:rsidR="00030E89" w:rsidRDefault="00030E89" w:rsidP="006F0B18">
      <w:pPr>
        <w:spacing w:after="0" w:line="240" w:lineRule="auto"/>
      </w:pPr>
      <w:r>
        <w:separator/>
      </w:r>
    </w:p>
  </w:endnote>
  <w:endnote w:type="continuationSeparator" w:id="0">
    <w:p w14:paraId="19C45DB4" w14:textId="77777777" w:rsidR="00030E89" w:rsidRDefault="00030E89" w:rsidP="006F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9AC00" w14:textId="77777777" w:rsidR="00030E89" w:rsidRDefault="00030E89" w:rsidP="006F0B18">
      <w:pPr>
        <w:spacing w:after="0" w:line="240" w:lineRule="auto"/>
      </w:pPr>
      <w:r>
        <w:separator/>
      </w:r>
    </w:p>
  </w:footnote>
  <w:footnote w:type="continuationSeparator" w:id="0">
    <w:p w14:paraId="7752E388" w14:textId="77777777" w:rsidR="00030E89" w:rsidRDefault="00030E89" w:rsidP="006F0B1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C75"/>
    <w:multiLevelType w:val="hybridMultilevel"/>
    <w:tmpl w:val="297039C6"/>
    <w:lvl w:ilvl="0" w:tplc="DACC6030">
      <w:numFmt w:val="bullet"/>
      <w:lvlText w:val="·"/>
      <w:lvlJc w:val="left"/>
      <w:pPr>
        <w:ind w:left="-360" w:hanging="360"/>
      </w:pPr>
      <w:rPr>
        <w:rFonts w:ascii="Arial" w:eastAsia="Times New Roman" w:hAnsi="Arial" w:cs="Aria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C16105"/>
    <w:multiLevelType w:val="hybridMultilevel"/>
    <w:tmpl w:val="A2F63B4A"/>
    <w:lvl w:ilvl="0" w:tplc="DACC6030">
      <w:numFmt w:val="bullet"/>
      <w:lvlText w:val="·"/>
      <w:lvlJc w:val="left"/>
      <w:pPr>
        <w:ind w:left="0" w:hanging="360"/>
      </w:pPr>
      <w:rPr>
        <w:rFonts w:ascii="Arial" w:eastAsia="Times New Roman" w:hAnsi="Arial" w:cs="Arial"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339633AD"/>
    <w:multiLevelType w:val="hybridMultilevel"/>
    <w:tmpl w:val="94A880A0"/>
    <w:lvl w:ilvl="0" w:tplc="9B3E356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6568F"/>
    <w:multiLevelType w:val="hybridMultilevel"/>
    <w:tmpl w:val="EAE63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5C5A78"/>
    <w:multiLevelType w:val="hybridMultilevel"/>
    <w:tmpl w:val="1D2A3280"/>
    <w:lvl w:ilvl="0" w:tplc="DACC6030">
      <w:numFmt w:val="bullet"/>
      <w:lvlText w:val="·"/>
      <w:lvlJc w:val="left"/>
      <w:pPr>
        <w:ind w:left="360" w:hanging="360"/>
      </w:pPr>
      <w:rPr>
        <w:rFonts w:ascii="Arial" w:eastAsia="Times New Roman" w:hAnsi="Aria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7B09C6"/>
    <w:multiLevelType w:val="hybridMultilevel"/>
    <w:tmpl w:val="1F6A9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D6"/>
    <w:rsid w:val="00000CF3"/>
    <w:rsid w:val="00030E89"/>
    <w:rsid w:val="000F4EEA"/>
    <w:rsid w:val="00112F5C"/>
    <w:rsid w:val="00144BDD"/>
    <w:rsid w:val="00174058"/>
    <w:rsid w:val="001E30D6"/>
    <w:rsid w:val="0021701B"/>
    <w:rsid w:val="00277E2E"/>
    <w:rsid w:val="00306043"/>
    <w:rsid w:val="00321EAE"/>
    <w:rsid w:val="00345B9A"/>
    <w:rsid w:val="004711D9"/>
    <w:rsid w:val="00534542"/>
    <w:rsid w:val="005C75FD"/>
    <w:rsid w:val="006F0B18"/>
    <w:rsid w:val="0073722C"/>
    <w:rsid w:val="007A6D18"/>
    <w:rsid w:val="00825652"/>
    <w:rsid w:val="008B3200"/>
    <w:rsid w:val="008F103D"/>
    <w:rsid w:val="009265C5"/>
    <w:rsid w:val="00944736"/>
    <w:rsid w:val="00976D1C"/>
    <w:rsid w:val="00992B71"/>
    <w:rsid w:val="009F0776"/>
    <w:rsid w:val="00A30541"/>
    <w:rsid w:val="00B33E91"/>
    <w:rsid w:val="00B45DD1"/>
    <w:rsid w:val="00B560FC"/>
    <w:rsid w:val="00C85485"/>
    <w:rsid w:val="00CA275A"/>
    <w:rsid w:val="00D30998"/>
    <w:rsid w:val="00D30A6D"/>
    <w:rsid w:val="00D60441"/>
    <w:rsid w:val="00E56ACC"/>
    <w:rsid w:val="00EE602B"/>
    <w:rsid w:val="00F063AC"/>
    <w:rsid w:val="00F439C0"/>
    <w:rsid w:val="00F66ED2"/>
    <w:rsid w:val="00F74243"/>
    <w:rsid w:val="00FA70BF"/>
    <w:rsid w:val="00FD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AE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1D9"/>
    <w:pPr>
      <w:ind w:left="720"/>
      <w:contextualSpacing/>
    </w:pPr>
  </w:style>
  <w:style w:type="paragraph" w:styleId="BalloonText">
    <w:name w:val="Balloon Text"/>
    <w:basedOn w:val="Normal"/>
    <w:link w:val="BalloonTextChar"/>
    <w:uiPriority w:val="99"/>
    <w:semiHidden/>
    <w:unhideWhenUsed/>
    <w:rsid w:val="006F0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18"/>
    <w:rPr>
      <w:rFonts w:ascii="Segoe UI" w:hAnsi="Segoe UI" w:cs="Segoe UI"/>
      <w:sz w:val="18"/>
      <w:szCs w:val="18"/>
    </w:rPr>
  </w:style>
  <w:style w:type="paragraph" w:styleId="Header">
    <w:name w:val="header"/>
    <w:basedOn w:val="Normal"/>
    <w:link w:val="HeaderChar"/>
    <w:uiPriority w:val="99"/>
    <w:unhideWhenUsed/>
    <w:rsid w:val="006F0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B18"/>
  </w:style>
  <w:style w:type="paragraph" w:styleId="Footer">
    <w:name w:val="footer"/>
    <w:basedOn w:val="Normal"/>
    <w:link w:val="FooterChar"/>
    <w:uiPriority w:val="99"/>
    <w:unhideWhenUsed/>
    <w:rsid w:val="006F0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B18"/>
  </w:style>
  <w:style w:type="character" w:styleId="CommentReference">
    <w:name w:val="annotation reference"/>
    <w:basedOn w:val="DefaultParagraphFont"/>
    <w:uiPriority w:val="99"/>
    <w:semiHidden/>
    <w:unhideWhenUsed/>
    <w:rsid w:val="00D30998"/>
    <w:rPr>
      <w:sz w:val="16"/>
      <w:szCs w:val="16"/>
    </w:rPr>
  </w:style>
  <w:style w:type="paragraph" w:styleId="CommentText">
    <w:name w:val="annotation text"/>
    <w:basedOn w:val="Normal"/>
    <w:link w:val="CommentTextChar"/>
    <w:uiPriority w:val="99"/>
    <w:semiHidden/>
    <w:unhideWhenUsed/>
    <w:rsid w:val="00D30998"/>
    <w:pPr>
      <w:spacing w:line="240" w:lineRule="auto"/>
    </w:pPr>
    <w:rPr>
      <w:sz w:val="20"/>
      <w:szCs w:val="20"/>
    </w:rPr>
  </w:style>
  <w:style w:type="character" w:customStyle="1" w:styleId="CommentTextChar">
    <w:name w:val="Comment Text Char"/>
    <w:basedOn w:val="DefaultParagraphFont"/>
    <w:link w:val="CommentText"/>
    <w:uiPriority w:val="99"/>
    <w:semiHidden/>
    <w:rsid w:val="00D30998"/>
    <w:rPr>
      <w:sz w:val="20"/>
      <w:szCs w:val="20"/>
    </w:rPr>
  </w:style>
  <w:style w:type="paragraph" w:styleId="CommentSubject">
    <w:name w:val="annotation subject"/>
    <w:basedOn w:val="CommentText"/>
    <w:next w:val="CommentText"/>
    <w:link w:val="CommentSubjectChar"/>
    <w:uiPriority w:val="99"/>
    <w:semiHidden/>
    <w:unhideWhenUsed/>
    <w:rsid w:val="00D30998"/>
    <w:rPr>
      <w:b/>
      <w:bCs/>
    </w:rPr>
  </w:style>
  <w:style w:type="character" w:customStyle="1" w:styleId="CommentSubjectChar">
    <w:name w:val="Comment Subject Char"/>
    <w:basedOn w:val="CommentTextChar"/>
    <w:link w:val="CommentSubject"/>
    <w:uiPriority w:val="99"/>
    <w:semiHidden/>
    <w:rsid w:val="00D3099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1D9"/>
    <w:pPr>
      <w:ind w:left="720"/>
      <w:contextualSpacing/>
    </w:pPr>
  </w:style>
  <w:style w:type="paragraph" w:styleId="BalloonText">
    <w:name w:val="Balloon Text"/>
    <w:basedOn w:val="Normal"/>
    <w:link w:val="BalloonTextChar"/>
    <w:uiPriority w:val="99"/>
    <w:semiHidden/>
    <w:unhideWhenUsed/>
    <w:rsid w:val="006F0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18"/>
    <w:rPr>
      <w:rFonts w:ascii="Segoe UI" w:hAnsi="Segoe UI" w:cs="Segoe UI"/>
      <w:sz w:val="18"/>
      <w:szCs w:val="18"/>
    </w:rPr>
  </w:style>
  <w:style w:type="paragraph" w:styleId="Header">
    <w:name w:val="header"/>
    <w:basedOn w:val="Normal"/>
    <w:link w:val="HeaderChar"/>
    <w:uiPriority w:val="99"/>
    <w:unhideWhenUsed/>
    <w:rsid w:val="006F0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B18"/>
  </w:style>
  <w:style w:type="paragraph" w:styleId="Footer">
    <w:name w:val="footer"/>
    <w:basedOn w:val="Normal"/>
    <w:link w:val="FooterChar"/>
    <w:uiPriority w:val="99"/>
    <w:unhideWhenUsed/>
    <w:rsid w:val="006F0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B18"/>
  </w:style>
  <w:style w:type="character" w:styleId="CommentReference">
    <w:name w:val="annotation reference"/>
    <w:basedOn w:val="DefaultParagraphFont"/>
    <w:uiPriority w:val="99"/>
    <w:semiHidden/>
    <w:unhideWhenUsed/>
    <w:rsid w:val="00D30998"/>
    <w:rPr>
      <w:sz w:val="16"/>
      <w:szCs w:val="16"/>
    </w:rPr>
  </w:style>
  <w:style w:type="paragraph" w:styleId="CommentText">
    <w:name w:val="annotation text"/>
    <w:basedOn w:val="Normal"/>
    <w:link w:val="CommentTextChar"/>
    <w:uiPriority w:val="99"/>
    <w:semiHidden/>
    <w:unhideWhenUsed/>
    <w:rsid w:val="00D30998"/>
    <w:pPr>
      <w:spacing w:line="240" w:lineRule="auto"/>
    </w:pPr>
    <w:rPr>
      <w:sz w:val="20"/>
      <w:szCs w:val="20"/>
    </w:rPr>
  </w:style>
  <w:style w:type="character" w:customStyle="1" w:styleId="CommentTextChar">
    <w:name w:val="Comment Text Char"/>
    <w:basedOn w:val="DefaultParagraphFont"/>
    <w:link w:val="CommentText"/>
    <w:uiPriority w:val="99"/>
    <w:semiHidden/>
    <w:rsid w:val="00D30998"/>
    <w:rPr>
      <w:sz w:val="20"/>
      <w:szCs w:val="20"/>
    </w:rPr>
  </w:style>
  <w:style w:type="paragraph" w:styleId="CommentSubject">
    <w:name w:val="annotation subject"/>
    <w:basedOn w:val="CommentText"/>
    <w:next w:val="CommentText"/>
    <w:link w:val="CommentSubjectChar"/>
    <w:uiPriority w:val="99"/>
    <w:semiHidden/>
    <w:unhideWhenUsed/>
    <w:rsid w:val="00D30998"/>
    <w:rPr>
      <w:b/>
      <w:bCs/>
    </w:rPr>
  </w:style>
  <w:style w:type="character" w:customStyle="1" w:styleId="CommentSubjectChar">
    <w:name w:val="Comment Subject Char"/>
    <w:basedOn w:val="CommentTextChar"/>
    <w:link w:val="CommentSubject"/>
    <w:uiPriority w:val="99"/>
    <w:semiHidden/>
    <w:rsid w:val="00D309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809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33989111">
          <w:marLeft w:val="0"/>
          <w:marRight w:val="0"/>
          <w:marTop w:val="0"/>
          <w:marBottom w:val="0"/>
          <w:divBdr>
            <w:top w:val="none" w:sz="0" w:space="0" w:color="auto"/>
            <w:left w:val="none" w:sz="0" w:space="0" w:color="auto"/>
            <w:bottom w:val="single" w:sz="6" w:space="9" w:color="C8C8C8"/>
            <w:right w:val="none" w:sz="0" w:space="0" w:color="auto"/>
          </w:divBdr>
          <w:divsChild>
            <w:div w:id="1635016450">
              <w:marLeft w:val="0"/>
              <w:marRight w:val="0"/>
              <w:marTop w:val="0"/>
              <w:marBottom w:val="0"/>
              <w:divBdr>
                <w:top w:val="none" w:sz="0" w:space="0" w:color="auto"/>
                <w:left w:val="none" w:sz="0" w:space="0" w:color="auto"/>
                <w:bottom w:val="none" w:sz="0" w:space="0" w:color="auto"/>
                <w:right w:val="none" w:sz="0" w:space="0" w:color="auto"/>
              </w:divBdr>
              <w:divsChild>
                <w:div w:id="1339582934">
                  <w:marLeft w:val="0"/>
                  <w:marRight w:val="0"/>
                  <w:marTop w:val="0"/>
                  <w:marBottom w:val="0"/>
                  <w:divBdr>
                    <w:top w:val="none" w:sz="0" w:space="0" w:color="auto"/>
                    <w:left w:val="none" w:sz="0" w:space="0" w:color="auto"/>
                    <w:bottom w:val="none" w:sz="0" w:space="0" w:color="auto"/>
                    <w:right w:val="none" w:sz="0" w:space="0" w:color="auto"/>
                  </w:divBdr>
                  <w:divsChild>
                    <w:div w:id="1799451945">
                      <w:marLeft w:val="0"/>
                      <w:marRight w:val="0"/>
                      <w:marTop w:val="0"/>
                      <w:marBottom w:val="0"/>
                      <w:divBdr>
                        <w:top w:val="none" w:sz="0" w:space="0" w:color="auto"/>
                        <w:left w:val="none" w:sz="0" w:space="0" w:color="auto"/>
                        <w:bottom w:val="none" w:sz="0" w:space="0" w:color="auto"/>
                        <w:right w:val="none" w:sz="0" w:space="0" w:color="auto"/>
                      </w:divBdr>
                      <w:divsChild>
                        <w:div w:id="463886374">
                          <w:marLeft w:val="0"/>
                          <w:marRight w:val="0"/>
                          <w:marTop w:val="0"/>
                          <w:marBottom w:val="0"/>
                          <w:divBdr>
                            <w:top w:val="none" w:sz="0" w:space="0" w:color="auto"/>
                            <w:left w:val="none" w:sz="0" w:space="0" w:color="auto"/>
                            <w:bottom w:val="none" w:sz="0" w:space="0" w:color="auto"/>
                            <w:right w:val="none" w:sz="0" w:space="0" w:color="auto"/>
                          </w:divBdr>
                        </w:div>
                        <w:div w:id="1068042828">
                          <w:marLeft w:val="0"/>
                          <w:marRight w:val="0"/>
                          <w:marTop w:val="0"/>
                          <w:marBottom w:val="0"/>
                          <w:divBdr>
                            <w:top w:val="none" w:sz="0" w:space="0" w:color="auto"/>
                            <w:left w:val="none" w:sz="0" w:space="0" w:color="auto"/>
                            <w:bottom w:val="none" w:sz="0" w:space="0" w:color="auto"/>
                            <w:right w:val="none" w:sz="0" w:space="0" w:color="auto"/>
                          </w:divBdr>
                        </w:div>
                        <w:div w:id="469979050">
                          <w:marLeft w:val="0"/>
                          <w:marRight w:val="0"/>
                          <w:marTop w:val="0"/>
                          <w:marBottom w:val="0"/>
                          <w:divBdr>
                            <w:top w:val="none" w:sz="0" w:space="0" w:color="auto"/>
                            <w:left w:val="none" w:sz="0" w:space="0" w:color="auto"/>
                            <w:bottom w:val="none" w:sz="0" w:space="0" w:color="auto"/>
                            <w:right w:val="none" w:sz="0" w:space="0" w:color="auto"/>
                          </w:divBdr>
                        </w:div>
                        <w:div w:id="1577278126">
                          <w:marLeft w:val="0"/>
                          <w:marRight w:val="0"/>
                          <w:marTop w:val="0"/>
                          <w:marBottom w:val="0"/>
                          <w:divBdr>
                            <w:top w:val="none" w:sz="0" w:space="0" w:color="auto"/>
                            <w:left w:val="none" w:sz="0" w:space="0" w:color="auto"/>
                            <w:bottom w:val="none" w:sz="0" w:space="0" w:color="auto"/>
                            <w:right w:val="none" w:sz="0" w:space="0" w:color="auto"/>
                          </w:divBdr>
                        </w:div>
                        <w:div w:id="1661036093">
                          <w:marLeft w:val="0"/>
                          <w:marRight w:val="0"/>
                          <w:marTop w:val="0"/>
                          <w:marBottom w:val="0"/>
                          <w:divBdr>
                            <w:top w:val="none" w:sz="0" w:space="0" w:color="auto"/>
                            <w:left w:val="none" w:sz="0" w:space="0" w:color="auto"/>
                            <w:bottom w:val="none" w:sz="0" w:space="0" w:color="auto"/>
                            <w:right w:val="none" w:sz="0" w:space="0" w:color="auto"/>
                          </w:divBdr>
                        </w:div>
                        <w:div w:id="1554347623">
                          <w:marLeft w:val="0"/>
                          <w:marRight w:val="0"/>
                          <w:marTop w:val="0"/>
                          <w:marBottom w:val="0"/>
                          <w:divBdr>
                            <w:top w:val="none" w:sz="0" w:space="0" w:color="auto"/>
                            <w:left w:val="none" w:sz="0" w:space="0" w:color="auto"/>
                            <w:bottom w:val="none" w:sz="0" w:space="0" w:color="auto"/>
                            <w:right w:val="none" w:sz="0" w:space="0" w:color="auto"/>
                          </w:divBdr>
                        </w:div>
                        <w:div w:id="1786381951">
                          <w:marLeft w:val="0"/>
                          <w:marRight w:val="0"/>
                          <w:marTop w:val="0"/>
                          <w:marBottom w:val="0"/>
                          <w:divBdr>
                            <w:top w:val="none" w:sz="0" w:space="0" w:color="auto"/>
                            <w:left w:val="none" w:sz="0" w:space="0" w:color="auto"/>
                            <w:bottom w:val="none" w:sz="0" w:space="0" w:color="auto"/>
                            <w:right w:val="none" w:sz="0" w:space="0" w:color="auto"/>
                          </w:divBdr>
                        </w:div>
                        <w:div w:id="1337146738">
                          <w:marLeft w:val="0"/>
                          <w:marRight w:val="0"/>
                          <w:marTop w:val="0"/>
                          <w:marBottom w:val="0"/>
                          <w:divBdr>
                            <w:top w:val="none" w:sz="0" w:space="0" w:color="auto"/>
                            <w:left w:val="none" w:sz="0" w:space="0" w:color="auto"/>
                            <w:bottom w:val="none" w:sz="0" w:space="0" w:color="auto"/>
                            <w:right w:val="none" w:sz="0" w:space="0" w:color="auto"/>
                          </w:divBdr>
                        </w:div>
                        <w:div w:id="1543252449">
                          <w:marLeft w:val="0"/>
                          <w:marRight w:val="0"/>
                          <w:marTop w:val="0"/>
                          <w:marBottom w:val="0"/>
                          <w:divBdr>
                            <w:top w:val="none" w:sz="0" w:space="0" w:color="auto"/>
                            <w:left w:val="none" w:sz="0" w:space="0" w:color="auto"/>
                            <w:bottom w:val="none" w:sz="0" w:space="0" w:color="auto"/>
                            <w:right w:val="none" w:sz="0" w:space="0" w:color="auto"/>
                          </w:divBdr>
                        </w:div>
                        <w:div w:id="619844998">
                          <w:marLeft w:val="0"/>
                          <w:marRight w:val="0"/>
                          <w:marTop w:val="0"/>
                          <w:marBottom w:val="0"/>
                          <w:divBdr>
                            <w:top w:val="none" w:sz="0" w:space="0" w:color="auto"/>
                            <w:left w:val="none" w:sz="0" w:space="0" w:color="auto"/>
                            <w:bottom w:val="none" w:sz="0" w:space="0" w:color="auto"/>
                            <w:right w:val="none" w:sz="0" w:space="0" w:color="auto"/>
                          </w:divBdr>
                        </w:div>
                        <w:div w:id="1280062672">
                          <w:marLeft w:val="0"/>
                          <w:marRight w:val="0"/>
                          <w:marTop w:val="0"/>
                          <w:marBottom w:val="0"/>
                          <w:divBdr>
                            <w:top w:val="none" w:sz="0" w:space="0" w:color="auto"/>
                            <w:left w:val="none" w:sz="0" w:space="0" w:color="auto"/>
                            <w:bottom w:val="none" w:sz="0" w:space="0" w:color="auto"/>
                            <w:right w:val="none" w:sz="0" w:space="0" w:color="auto"/>
                          </w:divBdr>
                        </w:div>
                        <w:div w:id="596448637">
                          <w:marLeft w:val="0"/>
                          <w:marRight w:val="0"/>
                          <w:marTop w:val="0"/>
                          <w:marBottom w:val="0"/>
                          <w:divBdr>
                            <w:top w:val="none" w:sz="0" w:space="0" w:color="auto"/>
                            <w:left w:val="none" w:sz="0" w:space="0" w:color="auto"/>
                            <w:bottom w:val="none" w:sz="0" w:space="0" w:color="auto"/>
                            <w:right w:val="none" w:sz="0" w:space="0" w:color="auto"/>
                          </w:divBdr>
                        </w:div>
                        <w:div w:id="1874223848">
                          <w:marLeft w:val="720"/>
                          <w:marRight w:val="0"/>
                          <w:marTop w:val="0"/>
                          <w:marBottom w:val="0"/>
                          <w:divBdr>
                            <w:top w:val="none" w:sz="0" w:space="0" w:color="auto"/>
                            <w:left w:val="none" w:sz="0" w:space="0" w:color="auto"/>
                            <w:bottom w:val="none" w:sz="0" w:space="0" w:color="auto"/>
                            <w:right w:val="none" w:sz="0" w:space="0" w:color="auto"/>
                          </w:divBdr>
                        </w:div>
                        <w:div w:id="377051257">
                          <w:marLeft w:val="720"/>
                          <w:marRight w:val="0"/>
                          <w:marTop w:val="0"/>
                          <w:marBottom w:val="0"/>
                          <w:divBdr>
                            <w:top w:val="none" w:sz="0" w:space="0" w:color="auto"/>
                            <w:left w:val="none" w:sz="0" w:space="0" w:color="auto"/>
                            <w:bottom w:val="none" w:sz="0" w:space="0" w:color="auto"/>
                            <w:right w:val="none" w:sz="0" w:space="0" w:color="auto"/>
                          </w:divBdr>
                        </w:div>
                        <w:div w:id="800612177">
                          <w:marLeft w:val="720"/>
                          <w:marRight w:val="0"/>
                          <w:marTop w:val="0"/>
                          <w:marBottom w:val="0"/>
                          <w:divBdr>
                            <w:top w:val="none" w:sz="0" w:space="0" w:color="auto"/>
                            <w:left w:val="none" w:sz="0" w:space="0" w:color="auto"/>
                            <w:bottom w:val="none" w:sz="0" w:space="0" w:color="auto"/>
                            <w:right w:val="none" w:sz="0" w:space="0" w:color="auto"/>
                          </w:divBdr>
                        </w:div>
                        <w:div w:id="1414938419">
                          <w:marLeft w:val="720"/>
                          <w:marRight w:val="0"/>
                          <w:marTop w:val="0"/>
                          <w:marBottom w:val="160"/>
                          <w:divBdr>
                            <w:top w:val="none" w:sz="0" w:space="0" w:color="auto"/>
                            <w:left w:val="none" w:sz="0" w:space="0" w:color="auto"/>
                            <w:bottom w:val="none" w:sz="0" w:space="0" w:color="auto"/>
                            <w:right w:val="none" w:sz="0" w:space="0" w:color="auto"/>
                          </w:divBdr>
                        </w:div>
                        <w:div w:id="430322603">
                          <w:marLeft w:val="0"/>
                          <w:marRight w:val="0"/>
                          <w:marTop w:val="0"/>
                          <w:marBottom w:val="0"/>
                          <w:divBdr>
                            <w:top w:val="none" w:sz="0" w:space="0" w:color="auto"/>
                            <w:left w:val="none" w:sz="0" w:space="0" w:color="auto"/>
                            <w:bottom w:val="none" w:sz="0" w:space="0" w:color="auto"/>
                            <w:right w:val="none" w:sz="0" w:space="0" w:color="auto"/>
                          </w:divBdr>
                        </w:div>
                        <w:div w:id="1367176542">
                          <w:marLeft w:val="0"/>
                          <w:marRight w:val="0"/>
                          <w:marTop w:val="0"/>
                          <w:marBottom w:val="0"/>
                          <w:divBdr>
                            <w:top w:val="none" w:sz="0" w:space="0" w:color="auto"/>
                            <w:left w:val="none" w:sz="0" w:space="0" w:color="auto"/>
                            <w:bottom w:val="none" w:sz="0" w:space="0" w:color="auto"/>
                            <w:right w:val="none" w:sz="0" w:space="0" w:color="auto"/>
                          </w:divBdr>
                        </w:div>
                        <w:div w:id="996571587">
                          <w:marLeft w:val="0"/>
                          <w:marRight w:val="0"/>
                          <w:marTop w:val="0"/>
                          <w:marBottom w:val="0"/>
                          <w:divBdr>
                            <w:top w:val="none" w:sz="0" w:space="0" w:color="auto"/>
                            <w:left w:val="none" w:sz="0" w:space="0" w:color="auto"/>
                            <w:bottom w:val="none" w:sz="0" w:space="0" w:color="auto"/>
                            <w:right w:val="none" w:sz="0" w:space="0" w:color="auto"/>
                          </w:divBdr>
                        </w:div>
                        <w:div w:id="1483501790">
                          <w:marLeft w:val="0"/>
                          <w:marRight w:val="0"/>
                          <w:marTop w:val="0"/>
                          <w:marBottom w:val="0"/>
                          <w:divBdr>
                            <w:top w:val="none" w:sz="0" w:space="0" w:color="auto"/>
                            <w:left w:val="none" w:sz="0" w:space="0" w:color="auto"/>
                            <w:bottom w:val="none" w:sz="0" w:space="0" w:color="auto"/>
                            <w:right w:val="none" w:sz="0" w:space="0" w:color="auto"/>
                          </w:divBdr>
                        </w:div>
                        <w:div w:id="478770882">
                          <w:marLeft w:val="0"/>
                          <w:marRight w:val="0"/>
                          <w:marTop w:val="0"/>
                          <w:marBottom w:val="0"/>
                          <w:divBdr>
                            <w:top w:val="none" w:sz="0" w:space="0" w:color="auto"/>
                            <w:left w:val="none" w:sz="0" w:space="0" w:color="auto"/>
                            <w:bottom w:val="none" w:sz="0" w:space="0" w:color="auto"/>
                            <w:right w:val="none" w:sz="0" w:space="0" w:color="auto"/>
                          </w:divBdr>
                        </w:div>
                        <w:div w:id="399982765">
                          <w:marLeft w:val="0"/>
                          <w:marRight w:val="0"/>
                          <w:marTop w:val="0"/>
                          <w:marBottom w:val="0"/>
                          <w:divBdr>
                            <w:top w:val="none" w:sz="0" w:space="0" w:color="auto"/>
                            <w:left w:val="none" w:sz="0" w:space="0" w:color="auto"/>
                            <w:bottom w:val="none" w:sz="0" w:space="0" w:color="auto"/>
                            <w:right w:val="none" w:sz="0" w:space="0" w:color="auto"/>
                          </w:divBdr>
                        </w:div>
                        <w:div w:id="1249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3F68-15E8-A346-98A0-F7EDC88C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2018-08-09T18:28:00Z</dcterms:created>
  <dcterms:modified xsi:type="dcterms:W3CDTF">2018-08-14T18:44:00Z</dcterms:modified>
</cp:coreProperties>
</file>